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85" w:type="dxa"/>
        <w:tblInd w:w="-289" w:type="dxa"/>
        <w:tblLook w:val="04A0" w:firstRow="1" w:lastRow="0" w:firstColumn="1" w:lastColumn="0" w:noHBand="0" w:noVBand="1"/>
      </w:tblPr>
      <w:tblGrid>
        <w:gridCol w:w="583"/>
        <w:gridCol w:w="1644"/>
        <w:gridCol w:w="6137"/>
        <w:gridCol w:w="6521"/>
      </w:tblGrid>
      <w:tr w:rsidR="0052763F" w:rsidRPr="006E0CBB" w14:paraId="0F44B1AB" w14:textId="77777777" w:rsidTr="00CF45EA">
        <w:tc>
          <w:tcPr>
            <w:tcW w:w="583" w:type="dxa"/>
            <w:shd w:val="clear" w:color="auto" w:fill="EEECE1" w:themeFill="background2"/>
          </w:tcPr>
          <w:p w14:paraId="155680CD" w14:textId="77777777" w:rsidR="0052763F" w:rsidRPr="006E0CBB" w:rsidRDefault="0052763F" w:rsidP="006F462D">
            <w:pPr>
              <w:jc w:val="both"/>
              <w:rPr>
                <w:rFonts w:ascii="Arial" w:hAnsi="Arial" w:cs="Arial"/>
                <w:b/>
                <w:sz w:val="22"/>
                <w:szCs w:val="22"/>
              </w:rPr>
            </w:pPr>
            <w:r w:rsidRPr="006E0CBB">
              <w:rPr>
                <w:rFonts w:ascii="Arial" w:hAnsi="Arial" w:cs="Arial"/>
                <w:b/>
                <w:sz w:val="22"/>
                <w:szCs w:val="22"/>
              </w:rPr>
              <w:t xml:space="preserve"> Sl. No.</w:t>
            </w:r>
          </w:p>
        </w:tc>
        <w:tc>
          <w:tcPr>
            <w:tcW w:w="1644" w:type="dxa"/>
            <w:shd w:val="clear" w:color="auto" w:fill="EEECE1" w:themeFill="background2"/>
          </w:tcPr>
          <w:p w14:paraId="3297F6D0" w14:textId="77777777" w:rsidR="0052763F" w:rsidRPr="006E0CBB" w:rsidRDefault="0052763F" w:rsidP="006F462D">
            <w:pPr>
              <w:jc w:val="both"/>
              <w:rPr>
                <w:rFonts w:ascii="Arial" w:hAnsi="Arial" w:cs="Arial"/>
                <w:b/>
                <w:sz w:val="22"/>
                <w:szCs w:val="22"/>
              </w:rPr>
            </w:pPr>
            <w:r w:rsidRPr="006E0CBB">
              <w:rPr>
                <w:rFonts w:ascii="Arial" w:hAnsi="Arial" w:cs="Arial"/>
                <w:b/>
                <w:sz w:val="22"/>
                <w:szCs w:val="22"/>
              </w:rPr>
              <w:t>Clause ref.</w:t>
            </w:r>
          </w:p>
        </w:tc>
        <w:tc>
          <w:tcPr>
            <w:tcW w:w="6137" w:type="dxa"/>
            <w:shd w:val="clear" w:color="auto" w:fill="EEECE1" w:themeFill="background2"/>
          </w:tcPr>
          <w:p w14:paraId="0AE46833" w14:textId="150487EE" w:rsidR="0052763F" w:rsidRPr="006E0CBB" w:rsidRDefault="0052763F" w:rsidP="006F462D">
            <w:pPr>
              <w:jc w:val="both"/>
              <w:rPr>
                <w:rFonts w:ascii="Arial" w:hAnsi="Arial" w:cs="Arial"/>
                <w:b/>
                <w:sz w:val="22"/>
                <w:szCs w:val="22"/>
              </w:rPr>
            </w:pPr>
            <w:r w:rsidRPr="006E0CBB">
              <w:rPr>
                <w:rFonts w:ascii="Arial" w:hAnsi="Arial" w:cs="Arial"/>
                <w:b/>
                <w:sz w:val="22"/>
                <w:szCs w:val="22"/>
              </w:rPr>
              <w:t xml:space="preserve">Existing Provision </w:t>
            </w:r>
          </w:p>
        </w:tc>
        <w:tc>
          <w:tcPr>
            <w:tcW w:w="6521" w:type="dxa"/>
            <w:shd w:val="clear" w:color="auto" w:fill="EEECE1" w:themeFill="background2"/>
          </w:tcPr>
          <w:p w14:paraId="777E2FCF" w14:textId="6C776148" w:rsidR="0052763F" w:rsidRPr="006E0CBB" w:rsidRDefault="0052763F" w:rsidP="006F462D">
            <w:pPr>
              <w:jc w:val="both"/>
              <w:rPr>
                <w:rFonts w:ascii="Arial" w:hAnsi="Arial" w:cs="Arial"/>
                <w:b/>
                <w:sz w:val="22"/>
                <w:szCs w:val="22"/>
              </w:rPr>
            </w:pPr>
            <w:r w:rsidRPr="006E0CBB">
              <w:rPr>
                <w:rFonts w:ascii="Arial" w:hAnsi="Arial" w:cs="Arial"/>
                <w:b/>
                <w:bCs/>
                <w:sz w:val="22"/>
                <w:szCs w:val="22"/>
              </w:rPr>
              <w:t>Amendment Provision</w:t>
            </w:r>
          </w:p>
        </w:tc>
      </w:tr>
      <w:tr w:rsidR="00CF45EA" w:rsidRPr="006E0CBB" w14:paraId="07A5F1B8" w14:textId="77777777" w:rsidTr="00CF45EA">
        <w:tc>
          <w:tcPr>
            <w:tcW w:w="583" w:type="dxa"/>
          </w:tcPr>
          <w:p w14:paraId="59609E46" w14:textId="77777777" w:rsidR="00CF45EA" w:rsidRPr="006E0CBB" w:rsidRDefault="00CF45EA" w:rsidP="00CF45EA">
            <w:pPr>
              <w:jc w:val="center"/>
              <w:rPr>
                <w:rFonts w:ascii="Arial" w:hAnsi="Arial" w:cs="Arial"/>
                <w:sz w:val="22"/>
                <w:szCs w:val="22"/>
              </w:rPr>
            </w:pPr>
            <w:r w:rsidRPr="006E0CBB">
              <w:rPr>
                <w:rFonts w:ascii="Arial" w:hAnsi="Arial" w:cs="Arial"/>
                <w:sz w:val="22"/>
                <w:szCs w:val="22"/>
              </w:rPr>
              <w:t>1</w:t>
            </w:r>
          </w:p>
        </w:tc>
        <w:tc>
          <w:tcPr>
            <w:tcW w:w="1644" w:type="dxa"/>
          </w:tcPr>
          <w:p w14:paraId="3665304E" w14:textId="493F9BDB" w:rsidR="00CF45EA" w:rsidRPr="006E0CBB" w:rsidRDefault="009A4130" w:rsidP="009A4130">
            <w:pPr>
              <w:rPr>
                <w:rFonts w:ascii="Arial" w:hAnsi="Arial" w:cs="Arial"/>
                <w:sz w:val="22"/>
                <w:szCs w:val="22"/>
              </w:rPr>
            </w:pPr>
            <w:r w:rsidRPr="006E0CBB">
              <w:rPr>
                <w:rFonts w:ascii="Arial" w:hAnsi="Arial" w:cs="Arial"/>
                <w:sz w:val="22"/>
                <w:szCs w:val="22"/>
              </w:rPr>
              <w:t>ITB</w:t>
            </w:r>
            <w:r w:rsidRPr="006E0CBB">
              <w:rPr>
                <w:rFonts w:ascii="Arial" w:hAnsi="Arial" w:cs="Arial"/>
                <w:sz w:val="22"/>
                <w:szCs w:val="22"/>
              </w:rPr>
              <w:t xml:space="preserve"> / BDS</w:t>
            </w:r>
            <w:r w:rsidRPr="006E0CBB">
              <w:rPr>
                <w:rFonts w:ascii="Arial" w:hAnsi="Arial" w:cs="Arial"/>
                <w:sz w:val="22"/>
                <w:szCs w:val="22"/>
              </w:rPr>
              <w:t xml:space="preserve"> 9.3(c), Section-I</w:t>
            </w:r>
            <w:r w:rsidR="006E0CBB" w:rsidRPr="006E0CBB">
              <w:rPr>
                <w:rFonts w:ascii="Arial" w:hAnsi="Arial" w:cs="Arial"/>
                <w:sz w:val="22"/>
                <w:szCs w:val="22"/>
              </w:rPr>
              <w:t>I</w:t>
            </w:r>
            <w:r w:rsidRPr="006E0CBB">
              <w:rPr>
                <w:rFonts w:ascii="Arial" w:hAnsi="Arial" w:cs="Arial"/>
                <w:sz w:val="22"/>
                <w:szCs w:val="22"/>
              </w:rPr>
              <w:t>I:</w:t>
            </w:r>
            <w:r w:rsidRPr="006E0CBB">
              <w:rPr>
                <w:rFonts w:ascii="Arial" w:hAnsi="Arial" w:cs="Arial"/>
                <w:sz w:val="22"/>
                <w:szCs w:val="22"/>
              </w:rPr>
              <w:t xml:space="preserve"> </w:t>
            </w:r>
            <w:r w:rsidRPr="006E0CBB">
              <w:rPr>
                <w:rFonts w:ascii="Arial" w:hAnsi="Arial" w:cs="Arial"/>
                <w:sz w:val="22"/>
                <w:szCs w:val="22"/>
              </w:rPr>
              <w:t>Vol.-I of the Bidding Documents</w:t>
            </w:r>
          </w:p>
        </w:tc>
        <w:tc>
          <w:tcPr>
            <w:tcW w:w="6137" w:type="dxa"/>
          </w:tcPr>
          <w:p w14:paraId="3ED33FB3" w14:textId="77777777" w:rsidR="006E0CBB" w:rsidRPr="006E0CBB" w:rsidRDefault="006E0CBB" w:rsidP="006E0CBB">
            <w:pPr>
              <w:rPr>
                <w:rFonts w:ascii="Arial" w:hAnsi="Arial" w:cs="Arial"/>
                <w:b/>
                <w:bCs/>
                <w:sz w:val="22"/>
                <w:szCs w:val="22"/>
                <w:lang w:val="en-GB"/>
              </w:rPr>
            </w:pPr>
            <w:r w:rsidRPr="006E0CBB">
              <w:rPr>
                <w:rFonts w:ascii="Arial" w:hAnsi="Arial" w:cs="Arial"/>
                <w:b/>
                <w:bCs/>
                <w:sz w:val="22"/>
                <w:szCs w:val="22"/>
                <w:lang w:val="en-GB"/>
              </w:rPr>
              <w:t>Replace ITB clause 9.3(c) with the following:</w:t>
            </w:r>
          </w:p>
          <w:p w14:paraId="503C92A9" w14:textId="77777777" w:rsidR="006E0CBB" w:rsidRPr="006E0CBB" w:rsidRDefault="006E0CBB" w:rsidP="009A4130">
            <w:pPr>
              <w:jc w:val="both"/>
              <w:rPr>
                <w:rFonts w:ascii="Arial" w:hAnsi="Arial" w:cs="Arial"/>
                <w:sz w:val="22"/>
                <w:szCs w:val="22"/>
              </w:rPr>
            </w:pPr>
          </w:p>
          <w:p w14:paraId="05A99A5B" w14:textId="77777777" w:rsidR="006E0CBB" w:rsidRPr="006E0CBB" w:rsidRDefault="006E0CBB" w:rsidP="006E0CBB">
            <w:pPr>
              <w:jc w:val="both"/>
              <w:rPr>
                <w:rFonts w:ascii="Arial" w:eastAsia="Calibri" w:hAnsi="Arial" w:cs="Arial"/>
                <w:i/>
                <w:iCs/>
                <w:color w:val="000000"/>
                <w:sz w:val="22"/>
                <w:szCs w:val="22"/>
                <w:lang w:bidi="hi-IN"/>
              </w:rPr>
            </w:pPr>
            <w:r w:rsidRPr="006E0CBB">
              <w:rPr>
                <w:rFonts w:ascii="Arial" w:eastAsia="Calibri" w:hAnsi="Arial" w:cs="Arial"/>
                <w:color w:val="000000"/>
                <w:sz w:val="22"/>
                <w:szCs w:val="22"/>
                <w:lang w:bidi="hi-IN"/>
              </w:rPr>
              <w:t xml:space="preserve">(c) </w:t>
            </w:r>
            <w:r w:rsidRPr="006E0CBB">
              <w:rPr>
                <w:rFonts w:ascii="Arial" w:eastAsia="Calibri" w:hAnsi="Arial" w:cs="Arial"/>
                <w:b/>
                <w:bCs/>
                <w:color w:val="000000"/>
                <w:sz w:val="22"/>
                <w:szCs w:val="22"/>
                <w:lang w:bidi="hi-IN"/>
              </w:rPr>
              <w:t>Attachment 3:</w:t>
            </w:r>
            <w:r w:rsidRPr="006E0CBB">
              <w:rPr>
                <w:rFonts w:ascii="Arial" w:eastAsia="Calibri" w:hAnsi="Arial" w:cs="Arial"/>
                <w:color w:val="000000"/>
                <w:sz w:val="22"/>
                <w:szCs w:val="22"/>
                <w:lang w:bidi="hi-IN"/>
              </w:rPr>
              <w:t xml:space="preserve"> Bidder’s Eligibility and Qualifications </w:t>
            </w:r>
            <w:r w:rsidRPr="006E0CBB">
              <w:rPr>
                <w:rFonts w:ascii="Arial" w:eastAsia="Calibri" w:hAnsi="Arial" w:cs="Arial"/>
                <w:i/>
                <w:iCs/>
                <w:color w:val="000000"/>
                <w:sz w:val="22"/>
                <w:szCs w:val="22"/>
                <w:lang w:bidi="hi-IN"/>
              </w:rPr>
              <w:t>(Uploading of Scanned Copies o</w:t>
            </w:r>
            <w:bookmarkStart w:id="0" w:name="_GoBack"/>
            <w:bookmarkEnd w:id="0"/>
            <w:r w:rsidRPr="006E0CBB">
              <w:rPr>
                <w:rFonts w:ascii="Arial" w:eastAsia="Calibri" w:hAnsi="Arial" w:cs="Arial"/>
                <w:i/>
                <w:iCs/>
                <w:color w:val="000000"/>
                <w:sz w:val="22"/>
                <w:szCs w:val="22"/>
                <w:lang w:bidi="hi-IN"/>
              </w:rPr>
              <w:t>f documentary evidence in support of Bidder’s qualification. In case of Joint Venture bid, submission of Hard Copy in „Original‟ of the JV Agreement and POA for JV)</w:t>
            </w:r>
          </w:p>
          <w:p w14:paraId="56933880" w14:textId="77777777" w:rsidR="006E0CBB" w:rsidRPr="006E0CBB" w:rsidRDefault="006E0CBB" w:rsidP="006E0CBB">
            <w:pPr>
              <w:jc w:val="both"/>
              <w:rPr>
                <w:rFonts w:ascii="Arial" w:eastAsia="Calibri" w:hAnsi="Arial" w:cs="Arial"/>
                <w:i/>
                <w:iCs/>
                <w:color w:val="000000"/>
                <w:sz w:val="22"/>
                <w:szCs w:val="22"/>
                <w:lang w:bidi="hi-IN"/>
              </w:rPr>
            </w:pPr>
          </w:p>
          <w:p w14:paraId="68EB5D1D"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286020D7"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0AD8A2E3" w14:textId="77777777" w:rsidR="006E0CBB" w:rsidRPr="006E0CBB" w:rsidRDefault="006E0CBB" w:rsidP="006E0CBB">
            <w:pPr>
              <w:jc w:val="both"/>
              <w:rPr>
                <w:rFonts w:ascii="Arial" w:eastAsia="Calibri" w:hAnsi="Arial" w:cs="Arial"/>
                <w:color w:val="000000"/>
                <w:sz w:val="22"/>
                <w:szCs w:val="22"/>
                <w:lang w:bidi="hi-IN"/>
              </w:rPr>
            </w:pPr>
          </w:p>
          <w:p w14:paraId="33ED9C95" w14:textId="77777777" w:rsidR="006E0CBB" w:rsidRPr="006E0CBB" w:rsidRDefault="006E0CBB" w:rsidP="006E0CBB">
            <w:pPr>
              <w:pStyle w:val="Default"/>
              <w:jc w:val="both"/>
              <w:rPr>
                <w:rFonts w:ascii="Arial" w:eastAsia="Calibri" w:hAnsi="Arial" w:cs="Arial"/>
                <w:sz w:val="22"/>
                <w:szCs w:val="22"/>
              </w:rPr>
            </w:pPr>
            <w:r w:rsidRPr="006E0CBB">
              <w:rPr>
                <w:rFonts w:ascii="Arial" w:eastAsia="Calibri" w:hAnsi="Arial" w:cs="Arial"/>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6E0CBB">
              <w:rPr>
                <w:rFonts w:ascii="Arial" w:hAnsi="Arial" w:cs="Arial"/>
                <w:sz w:val="22"/>
                <w:szCs w:val="22"/>
              </w:rPr>
              <w:t xml:space="preserve"> </w:t>
            </w:r>
            <w:r w:rsidRPr="006E0CBB">
              <w:rPr>
                <w:rFonts w:ascii="Arial" w:eastAsia="Calibri" w:hAnsi="Arial" w:cs="Arial"/>
                <w:sz w:val="22"/>
                <w:szCs w:val="22"/>
              </w:rPr>
              <w:t>bid submitted by the Bidder in future packages as non-responsive in line with ITB 13.6.</w:t>
            </w:r>
          </w:p>
          <w:p w14:paraId="3D9CC9DC" w14:textId="77777777" w:rsidR="006E0CBB" w:rsidRPr="006E0CBB" w:rsidRDefault="006E0CBB" w:rsidP="006E0CBB">
            <w:pPr>
              <w:rPr>
                <w:rFonts w:ascii="Arial" w:hAnsi="Arial" w:cs="Arial"/>
                <w:sz w:val="22"/>
                <w:szCs w:val="22"/>
                <w:lang w:bidi="hi-IN"/>
              </w:rPr>
            </w:pPr>
          </w:p>
          <w:p w14:paraId="42F8CC92" w14:textId="77777777" w:rsidR="006E0CBB" w:rsidRPr="006E0CBB" w:rsidRDefault="006E0CBB" w:rsidP="006E0CBB">
            <w:pPr>
              <w:jc w:val="both"/>
              <w:rPr>
                <w:rFonts w:ascii="Arial" w:hAnsi="Arial" w:cs="Arial"/>
                <w:sz w:val="22"/>
                <w:szCs w:val="22"/>
                <w:lang w:bidi="hi-IN"/>
              </w:rPr>
            </w:pPr>
            <w:r w:rsidRPr="006E0CBB">
              <w:rPr>
                <w:rFonts w:ascii="Arial" w:hAnsi="Arial" w:cs="Arial"/>
                <w:sz w:val="22"/>
                <w:szCs w:val="22"/>
                <w:lang w:bidi="hi-IN"/>
              </w:rPr>
              <w:t>[Note I. In the event the Bidder is not able to furnish the above information of its own (i.e., separate</w:t>
            </w:r>
            <w:proofErr w:type="gramStart"/>
            <w:r w:rsidRPr="006E0CBB">
              <w:rPr>
                <w:rFonts w:ascii="Arial" w:hAnsi="Arial" w:cs="Arial"/>
                <w:sz w:val="22"/>
                <w:szCs w:val="22"/>
                <w:lang w:bidi="hi-IN"/>
              </w:rPr>
              <w:t>),…</w:t>
            </w:r>
            <w:proofErr w:type="gramEnd"/>
            <w:r w:rsidRPr="006E0CBB">
              <w:rPr>
                <w:rFonts w:ascii="Arial" w:hAnsi="Arial" w:cs="Arial"/>
                <w:sz w:val="22"/>
                <w:szCs w:val="22"/>
                <w:lang w:bidi="hi-IN"/>
              </w:rPr>
              <w:t>………………………</w:t>
            </w:r>
          </w:p>
          <w:p w14:paraId="5DCCDA19"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16D7E1DA"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62FAE62B" w14:textId="1A24825B" w:rsidR="00CF45EA" w:rsidRPr="006E0CBB" w:rsidRDefault="00CF45EA" w:rsidP="009A4130">
            <w:pPr>
              <w:pStyle w:val="ListParagraph"/>
              <w:tabs>
                <w:tab w:val="left" w:pos="1710"/>
              </w:tabs>
              <w:spacing w:after="0"/>
              <w:ind w:left="-127"/>
              <w:jc w:val="both"/>
              <w:rPr>
                <w:rFonts w:ascii="Arial" w:hAnsi="Arial" w:cs="Arial"/>
              </w:rPr>
            </w:pPr>
          </w:p>
        </w:tc>
        <w:tc>
          <w:tcPr>
            <w:tcW w:w="6521" w:type="dxa"/>
          </w:tcPr>
          <w:p w14:paraId="59BD38A6" w14:textId="77777777" w:rsidR="006E0CBB" w:rsidRPr="006E0CBB" w:rsidRDefault="006E0CBB" w:rsidP="006E0CBB">
            <w:pPr>
              <w:rPr>
                <w:rFonts w:ascii="Arial" w:hAnsi="Arial" w:cs="Arial"/>
                <w:b/>
                <w:bCs/>
                <w:sz w:val="22"/>
                <w:szCs w:val="22"/>
                <w:lang w:val="en-GB"/>
              </w:rPr>
            </w:pPr>
            <w:r w:rsidRPr="006E0CBB">
              <w:rPr>
                <w:rFonts w:ascii="Arial" w:hAnsi="Arial" w:cs="Arial"/>
                <w:b/>
                <w:bCs/>
                <w:sz w:val="22"/>
                <w:szCs w:val="22"/>
                <w:lang w:val="en-GB"/>
              </w:rPr>
              <w:t>Replace ITB clause 9.3(c) with the following:</w:t>
            </w:r>
          </w:p>
          <w:p w14:paraId="4B3318F6" w14:textId="77777777" w:rsidR="006E0CBB" w:rsidRPr="006E0CBB" w:rsidRDefault="006E0CBB" w:rsidP="006E0CBB">
            <w:pPr>
              <w:jc w:val="both"/>
              <w:rPr>
                <w:rFonts w:ascii="Arial" w:hAnsi="Arial" w:cs="Arial"/>
                <w:sz w:val="22"/>
                <w:szCs w:val="22"/>
              </w:rPr>
            </w:pPr>
          </w:p>
          <w:p w14:paraId="02517B59" w14:textId="77777777" w:rsidR="006E0CBB" w:rsidRPr="006E0CBB" w:rsidRDefault="006E0CBB" w:rsidP="006E0CBB">
            <w:pPr>
              <w:jc w:val="both"/>
              <w:rPr>
                <w:rFonts w:ascii="Arial" w:eastAsia="Calibri" w:hAnsi="Arial" w:cs="Arial"/>
                <w:i/>
                <w:iCs/>
                <w:color w:val="000000"/>
                <w:sz w:val="22"/>
                <w:szCs w:val="22"/>
                <w:lang w:bidi="hi-IN"/>
              </w:rPr>
            </w:pPr>
            <w:r w:rsidRPr="006E0CBB">
              <w:rPr>
                <w:rFonts w:ascii="Arial" w:eastAsia="Calibri" w:hAnsi="Arial" w:cs="Arial"/>
                <w:color w:val="000000"/>
                <w:sz w:val="22"/>
                <w:szCs w:val="22"/>
                <w:lang w:bidi="hi-IN"/>
              </w:rPr>
              <w:t xml:space="preserve">(c) </w:t>
            </w:r>
            <w:r w:rsidRPr="006E0CBB">
              <w:rPr>
                <w:rFonts w:ascii="Arial" w:eastAsia="Calibri" w:hAnsi="Arial" w:cs="Arial"/>
                <w:b/>
                <w:bCs/>
                <w:color w:val="000000"/>
                <w:sz w:val="22"/>
                <w:szCs w:val="22"/>
                <w:lang w:bidi="hi-IN"/>
              </w:rPr>
              <w:t>Attachment 3:</w:t>
            </w:r>
            <w:r w:rsidRPr="006E0CBB">
              <w:rPr>
                <w:rFonts w:ascii="Arial" w:eastAsia="Calibri" w:hAnsi="Arial" w:cs="Arial"/>
                <w:color w:val="000000"/>
                <w:sz w:val="22"/>
                <w:szCs w:val="22"/>
                <w:lang w:bidi="hi-IN"/>
              </w:rPr>
              <w:t xml:space="preserve"> Bidder’s Eligibility and Qualifications </w:t>
            </w:r>
            <w:r w:rsidRPr="006E0CBB">
              <w:rPr>
                <w:rFonts w:ascii="Arial" w:eastAsia="Calibri" w:hAnsi="Arial" w:cs="Arial"/>
                <w:i/>
                <w:iCs/>
                <w:color w:val="000000"/>
                <w:sz w:val="22"/>
                <w:szCs w:val="22"/>
                <w:lang w:bidi="hi-IN"/>
              </w:rPr>
              <w:t>(Uploading of Scanned Copies of documentary evidence in support of Bidder’s qualification. In case of Joint Venture bid, submission of Hard Copy in „Original‟ of the JV Agreement and POA for JV)</w:t>
            </w:r>
          </w:p>
          <w:p w14:paraId="0AF5C0FB" w14:textId="77777777" w:rsidR="006E0CBB" w:rsidRPr="006E0CBB" w:rsidRDefault="006E0CBB" w:rsidP="006E0CBB">
            <w:pPr>
              <w:jc w:val="both"/>
              <w:rPr>
                <w:rFonts w:ascii="Arial" w:eastAsia="Calibri" w:hAnsi="Arial" w:cs="Arial"/>
                <w:i/>
                <w:iCs/>
                <w:color w:val="000000"/>
                <w:sz w:val="22"/>
                <w:szCs w:val="22"/>
                <w:lang w:bidi="hi-IN"/>
              </w:rPr>
            </w:pPr>
          </w:p>
          <w:p w14:paraId="10F900C8"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3B9FA77A"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76E8D210" w14:textId="77777777" w:rsidR="006E0CBB" w:rsidRPr="006E0CBB" w:rsidRDefault="006E0CBB" w:rsidP="006E0CBB">
            <w:pPr>
              <w:jc w:val="both"/>
              <w:rPr>
                <w:rFonts w:ascii="Arial" w:eastAsia="Calibri" w:hAnsi="Arial" w:cs="Arial"/>
                <w:color w:val="000000"/>
                <w:sz w:val="22"/>
                <w:szCs w:val="22"/>
                <w:lang w:bidi="hi-IN"/>
              </w:rPr>
            </w:pPr>
          </w:p>
          <w:p w14:paraId="5CCFB722" w14:textId="77777777" w:rsidR="006E0CBB" w:rsidRPr="006E0CBB" w:rsidRDefault="006E0CBB" w:rsidP="006E0CBB">
            <w:pPr>
              <w:pStyle w:val="Default"/>
              <w:jc w:val="both"/>
              <w:rPr>
                <w:rFonts w:ascii="Arial" w:eastAsia="Calibri" w:hAnsi="Arial" w:cs="Arial"/>
                <w:sz w:val="22"/>
                <w:szCs w:val="22"/>
              </w:rPr>
            </w:pPr>
            <w:r w:rsidRPr="006E0CBB">
              <w:rPr>
                <w:rFonts w:ascii="Arial" w:eastAsia="Calibri" w:hAnsi="Arial" w:cs="Arial"/>
                <w:sz w:val="22"/>
                <w:szCs w:val="22"/>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w:t>
            </w:r>
            <w:r w:rsidRPr="006E0CBB">
              <w:rPr>
                <w:rFonts w:ascii="Arial" w:hAnsi="Arial" w:cs="Arial"/>
                <w:sz w:val="22"/>
                <w:szCs w:val="22"/>
              </w:rPr>
              <w:t xml:space="preserve"> </w:t>
            </w:r>
            <w:r w:rsidRPr="006E0CBB">
              <w:rPr>
                <w:rFonts w:ascii="Arial" w:eastAsia="Calibri" w:hAnsi="Arial" w:cs="Arial"/>
                <w:sz w:val="22"/>
                <w:szCs w:val="22"/>
              </w:rPr>
              <w:t>bid submitted by the Bidder in future packages as non-responsive in line with ITB 13.6.</w:t>
            </w:r>
          </w:p>
          <w:p w14:paraId="27B16EFE" w14:textId="77777777" w:rsidR="006E0CBB" w:rsidRPr="006E0CBB" w:rsidRDefault="006E0CBB" w:rsidP="006E0CBB">
            <w:pPr>
              <w:rPr>
                <w:rFonts w:ascii="Arial" w:hAnsi="Arial" w:cs="Arial"/>
                <w:sz w:val="22"/>
                <w:szCs w:val="22"/>
                <w:lang w:bidi="hi-IN"/>
              </w:rPr>
            </w:pPr>
          </w:p>
          <w:p w14:paraId="5CFBBF5E" w14:textId="77777777" w:rsidR="006E0CBB" w:rsidRPr="006E0CBB" w:rsidRDefault="006E0CBB" w:rsidP="006E0CBB">
            <w:pPr>
              <w:jc w:val="both"/>
              <w:rPr>
                <w:rFonts w:ascii="Arial" w:hAnsi="Arial" w:cs="Arial"/>
                <w:sz w:val="22"/>
                <w:szCs w:val="22"/>
                <w:lang w:bidi="hi-IN"/>
              </w:rPr>
            </w:pPr>
            <w:r w:rsidRPr="006E0CBB">
              <w:rPr>
                <w:rFonts w:ascii="Arial" w:hAnsi="Arial" w:cs="Arial"/>
                <w:sz w:val="22"/>
                <w:szCs w:val="22"/>
                <w:lang w:bidi="hi-IN"/>
              </w:rPr>
              <w:t>[Note I. In the event the Bidder is not able to furnish the above information of its own (i.e., separate</w:t>
            </w:r>
            <w:proofErr w:type="gramStart"/>
            <w:r w:rsidRPr="006E0CBB">
              <w:rPr>
                <w:rFonts w:ascii="Arial" w:hAnsi="Arial" w:cs="Arial"/>
                <w:sz w:val="22"/>
                <w:szCs w:val="22"/>
                <w:lang w:bidi="hi-IN"/>
              </w:rPr>
              <w:t>),…</w:t>
            </w:r>
            <w:proofErr w:type="gramEnd"/>
            <w:r w:rsidRPr="006E0CBB">
              <w:rPr>
                <w:rFonts w:ascii="Arial" w:hAnsi="Arial" w:cs="Arial"/>
                <w:sz w:val="22"/>
                <w:szCs w:val="22"/>
                <w:lang w:bidi="hi-IN"/>
              </w:rPr>
              <w:t>………………………</w:t>
            </w:r>
          </w:p>
          <w:p w14:paraId="40E962B9"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547D2A6C" w14:textId="77777777" w:rsidR="006E0CBB" w:rsidRPr="006E0CBB" w:rsidRDefault="006E0CBB" w:rsidP="006E0CBB">
            <w:pPr>
              <w:jc w:val="both"/>
              <w:rPr>
                <w:rFonts w:ascii="Arial" w:eastAsia="Calibri" w:hAnsi="Arial" w:cs="Arial"/>
                <w:color w:val="000000"/>
                <w:sz w:val="22"/>
                <w:szCs w:val="22"/>
                <w:lang w:bidi="hi-IN"/>
              </w:rPr>
            </w:pPr>
            <w:r w:rsidRPr="006E0CBB">
              <w:rPr>
                <w:rFonts w:ascii="Arial" w:eastAsia="Calibri" w:hAnsi="Arial" w:cs="Arial"/>
                <w:color w:val="000000"/>
                <w:sz w:val="22"/>
                <w:szCs w:val="22"/>
                <w:lang w:bidi="hi-IN"/>
              </w:rPr>
              <w:t>…………………………………….</w:t>
            </w:r>
          </w:p>
          <w:p w14:paraId="58F1851E" w14:textId="77777777" w:rsidR="002107A1" w:rsidRPr="006E0CBB" w:rsidRDefault="002107A1" w:rsidP="002107A1">
            <w:pPr>
              <w:autoSpaceDE w:val="0"/>
              <w:autoSpaceDN w:val="0"/>
              <w:adjustRightInd w:val="0"/>
              <w:jc w:val="both"/>
              <w:rPr>
                <w:rFonts w:ascii="Arial" w:hAnsi="Arial" w:cs="Arial"/>
                <w:sz w:val="22"/>
                <w:szCs w:val="22"/>
              </w:rPr>
            </w:pPr>
          </w:p>
          <w:p w14:paraId="1167656E" w14:textId="5123DF9E" w:rsidR="002107A1" w:rsidRPr="006E0CBB" w:rsidRDefault="00127C40" w:rsidP="002107A1">
            <w:pPr>
              <w:autoSpaceDE w:val="0"/>
              <w:autoSpaceDN w:val="0"/>
              <w:adjustRightInd w:val="0"/>
              <w:jc w:val="both"/>
              <w:rPr>
                <w:rFonts w:ascii="Arial" w:hAnsi="Arial" w:cs="Arial"/>
                <w:b/>
                <w:bCs/>
                <w:sz w:val="22"/>
                <w:szCs w:val="22"/>
              </w:rPr>
            </w:pPr>
            <w:r w:rsidRPr="006E0CBB">
              <w:rPr>
                <w:rFonts w:ascii="Arial" w:hAnsi="Arial" w:cs="Arial"/>
                <w:b/>
                <w:bCs/>
                <w:sz w:val="22"/>
                <w:szCs w:val="22"/>
              </w:rPr>
              <w:t>POWERGRID has develop</w:t>
            </w:r>
            <w:r w:rsidR="006E0CBB">
              <w:rPr>
                <w:rFonts w:ascii="Arial" w:hAnsi="Arial" w:cs="Arial"/>
                <w:b/>
                <w:bCs/>
                <w:sz w:val="22"/>
                <w:szCs w:val="22"/>
              </w:rPr>
              <w:t>ed</w:t>
            </w:r>
            <w:r w:rsidRPr="006E0CBB">
              <w:rPr>
                <w:rFonts w:ascii="Arial" w:hAnsi="Arial" w:cs="Arial"/>
                <w:b/>
                <w:bCs/>
                <w:sz w:val="22"/>
                <w:szCs w:val="22"/>
              </w:rPr>
              <w:t xml:space="preserve"> a data-base of Qualification Requirement (QR) data named as ‘Information on Record’ (hereinafter referred to as the ‘</w:t>
            </w:r>
            <w:proofErr w:type="spellStart"/>
            <w:r w:rsidRPr="006E0CBB">
              <w:rPr>
                <w:rFonts w:ascii="Arial" w:hAnsi="Arial" w:cs="Arial"/>
                <w:b/>
                <w:bCs/>
                <w:sz w:val="22"/>
                <w:szCs w:val="22"/>
              </w:rPr>
              <w:t>IoR</w:t>
            </w:r>
            <w:proofErr w:type="spellEnd"/>
            <w:r w:rsidRPr="006E0CBB">
              <w:rPr>
                <w:rFonts w:ascii="Arial" w:hAnsi="Arial" w:cs="Arial"/>
                <w:b/>
                <w:bCs/>
                <w:sz w:val="22"/>
                <w:szCs w:val="22"/>
              </w:rPr>
              <w:t xml:space="preserve"> portal’) of different bidders for certain categories of its procurement to minimize the time taken to ascertain QR compliance. Bidders have </w:t>
            </w:r>
            <w:r w:rsidR="006E0CBB">
              <w:rPr>
                <w:rFonts w:ascii="Arial" w:hAnsi="Arial" w:cs="Arial"/>
                <w:b/>
                <w:bCs/>
                <w:sz w:val="22"/>
                <w:szCs w:val="22"/>
              </w:rPr>
              <w:t xml:space="preserve">been </w:t>
            </w:r>
            <w:r w:rsidRPr="006E0CBB">
              <w:rPr>
                <w:rFonts w:ascii="Arial" w:hAnsi="Arial" w:cs="Arial"/>
                <w:b/>
                <w:bCs/>
                <w:sz w:val="22"/>
                <w:szCs w:val="22"/>
              </w:rPr>
              <w:t xml:space="preserve">given </w:t>
            </w:r>
            <w:r w:rsidRPr="006E0CBB">
              <w:rPr>
                <w:rFonts w:ascii="Arial" w:hAnsi="Arial" w:cs="Arial"/>
                <w:b/>
                <w:bCs/>
                <w:sz w:val="22"/>
                <w:szCs w:val="22"/>
              </w:rPr>
              <w:lastRenderedPageBreak/>
              <w:t xml:space="preserve">viewing rights for their own data on the portal. The link for accessing </w:t>
            </w:r>
            <w:proofErr w:type="spellStart"/>
            <w:r w:rsidRPr="006E0CBB">
              <w:rPr>
                <w:rFonts w:ascii="Arial" w:hAnsi="Arial" w:cs="Arial"/>
                <w:b/>
                <w:bCs/>
                <w:sz w:val="22"/>
                <w:szCs w:val="22"/>
              </w:rPr>
              <w:t>IoR</w:t>
            </w:r>
            <w:proofErr w:type="spellEnd"/>
            <w:r w:rsidRPr="006E0CBB">
              <w:rPr>
                <w:rFonts w:ascii="Arial" w:hAnsi="Arial" w:cs="Arial"/>
                <w:b/>
                <w:bCs/>
                <w:sz w:val="22"/>
                <w:szCs w:val="22"/>
              </w:rPr>
              <w:t xml:space="preserve">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w:t>
            </w:r>
            <w:proofErr w:type="spellStart"/>
            <w:r w:rsidRPr="006E0CBB">
              <w:rPr>
                <w:rFonts w:ascii="Arial" w:hAnsi="Arial" w:cs="Arial"/>
                <w:b/>
                <w:bCs/>
                <w:sz w:val="22"/>
                <w:szCs w:val="22"/>
              </w:rPr>
              <w:t>IoR</w:t>
            </w:r>
            <w:proofErr w:type="spellEnd"/>
            <w:r w:rsidRPr="006E0CBB">
              <w:rPr>
                <w:rFonts w:ascii="Arial" w:hAnsi="Arial" w:cs="Arial"/>
                <w:b/>
                <w:bCs/>
                <w:sz w:val="22"/>
                <w:szCs w:val="22"/>
              </w:rPr>
              <w:t xml:space="preserve"> portal should not be construed that the bidder is considered meeting the Qualification Requirement (QR). The evaluation of the bids inter-alia compliance to QR of the bidders shall be carried out as per provisions of the Bidding Documents.</w:t>
            </w:r>
            <w:r w:rsidR="006C1BD6" w:rsidRPr="006E0CBB">
              <w:rPr>
                <w:rFonts w:ascii="Arial" w:hAnsi="Arial" w:cs="Arial"/>
                <w:b/>
                <w:bCs/>
                <w:sz w:val="22"/>
                <w:szCs w:val="22"/>
              </w:rPr>
              <w:t xml:space="preserve"> </w:t>
            </w:r>
          </w:p>
          <w:p w14:paraId="38569D67" w14:textId="007130BD" w:rsidR="00FE1DA2" w:rsidRPr="006E0CBB" w:rsidRDefault="00FE1DA2" w:rsidP="002107A1">
            <w:pPr>
              <w:autoSpaceDE w:val="0"/>
              <w:autoSpaceDN w:val="0"/>
              <w:adjustRightInd w:val="0"/>
              <w:jc w:val="both"/>
              <w:rPr>
                <w:rFonts w:ascii="Arial" w:hAnsi="Arial" w:cs="Arial"/>
                <w:b/>
                <w:bCs/>
                <w:sz w:val="22"/>
                <w:szCs w:val="22"/>
              </w:rPr>
            </w:pPr>
          </w:p>
        </w:tc>
      </w:tr>
      <w:tr w:rsidR="00CF45EA" w:rsidRPr="006E0CBB" w14:paraId="3143D802" w14:textId="77777777" w:rsidTr="00CF45EA">
        <w:tc>
          <w:tcPr>
            <w:tcW w:w="583" w:type="dxa"/>
          </w:tcPr>
          <w:p w14:paraId="19B07370" w14:textId="112AE6A7" w:rsidR="00CF45EA" w:rsidRPr="006E0CBB" w:rsidRDefault="00CF45EA" w:rsidP="00CF45EA">
            <w:pPr>
              <w:jc w:val="center"/>
              <w:rPr>
                <w:rFonts w:ascii="Arial" w:hAnsi="Arial" w:cs="Arial"/>
                <w:sz w:val="22"/>
                <w:szCs w:val="22"/>
              </w:rPr>
            </w:pPr>
            <w:r w:rsidRPr="006E0CBB">
              <w:rPr>
                <w:rFonts w:ascii="Arial" w:hAnsi="Arial" w:cs="Arial"/>
                <w:sz w:val="22"/>
                <w:szCs w:val="22"/>
              </w:rPr>
              <w:lastRenderedPageBreak/>
              <w:t>2</w:t>
            </w:r>
          </w:p>
        </w:tc>
        <w:tc>
          <w:tcPr>
            <w:tcW w:w="1644" w:type="dxa"/>
          </w:tcPr>
          <w:p w14:paraId="21495BE5" w14:textId="1D4E2E5F" w:rsidR="00CF45EA" w:rsidRPr="006E0CBB" w:rsidRDefault="00FE1DA2" w:rsidP="00FE1DA2">
            <w:pPr>
              <w:rPr>
                <w:rFonts w:ascii="Arial" w:hAnsi="Arial" w:cs="Arial"/>
                <w:sz w:val="22"/>
                <w:szCs w:val="22"/>
              </w:rPr>
            </w:pPr>
            <w:r w:rsidRPr="006E0CBB">
              <w:rPr>
                <w:rFonts w:ascii="Arial" w:hAnsi="Arial" w:cs="Arial"/>
                <w:sz w:val="22"/>
                <w:szCs w:val="22"/>
              </w:rPr>
              <w:t>A</w:t>
            </w:r>
            <w:r w:rsidRPr="006E0CBB">
              <w:rPr>
                <w:rFonts w:ascii="Arial" w:hAnsi="Arial" w:cs="Arial"/>
                <w:sz w:val="22"/>
                <w:szCs w:val="22"/>
              </w:rPr>
              <w:t>ttachment</w:t>
            </w:r>
            <w:r w:rsidRPr="006E0CBB">
              <w:rPr>
                <w:rFonts w:ascii="Arial" w:hAnsi="Arial" w:cs="Arial"/>
                <w:sz w:val="22"/>
                <w:szCs w:val="22"/>
              </w:rPr>
              <w:t>-</w:t>
            </w:r>
            <w:r w:rsidRPr="006E0CBB">
              <w:rPr>
                <w:rFonts w:ascii="Arial" w:hAnsi="Arial" w:cs="Arial"/>
                <w:sz w:val="22"/>
                <w:szCs w:val="22"/>
              </w:rPr>
              <w:t>3 (QR) to First Envelope Bid</w:t>
            </w:r>
            <w:r w:rsidR="00F52715" w:rsidRPr="006E0CBB">
              <w:rPr>
                <w:rFonts w:ascii="Arial" w:hAnsi="Arial" w:cs="Arial"/>
                <w:sz w:val="22"/>
                <w:szCs w:val="22"/>
              </w:rPr>
              <w:t xml:space="preserve"> </w:t>
            </w:r>
            <w:r w:rsidRPr="006E0CBB">
              <w:rPr>
                <w:rFonts w:ascii="Arial" w:hAnsi="Arial" w:cs="Arial"/>
                <w:sz w:val="22"/>
                <w:szCs w:val="22"/>
              </w:rPr>
              <w:t>Form, Vol.-III of the Bidding</w:t>
            </w:r>
            <w:r w:rsidR="00F52715" w:rsidRPr="006E0CBB">
              <w:rPr>
                <w:rFonts w:ascii="Arial" w:hAnsi="Arial" w:cs="Arial"/>
                <w:sz w:val="22"/>
                <w:szCs w:val="22"/>
              </w:rPr>
              <w:t xml:space="preserve"> Documents</w:t>
            </w:r>
          </w:p>
        </w:tc>
        <w:tc>
          <w:tcPr>
            <w:tcW w:w="6137" w:type="dxa"/>
          </w:tcPr>
          <w:p w14:paraId="5FA8F471" w14:textId="77777777" w:rsidR="00FE1DA2" w:rsidRPr="006E0CBB" w:rsidRDefault="00FE1DA2" w:rsidP="007A7DFC">
            <w:pPr>
              <w:autoSpaceDE w:val="0"/>
              <w:autoSpaceDN w:val="0"/>
              <w:adjustRightInd w:val="0"/>
              <w:jc w:val="center"/>
              <w:rPr>
                <w:rFonts w:ascii="Arial" w:hAnsi="Arial" w:cs="Arial"/>
                <w:sz w:val="22"/>
                <w:szCs w:val="22"/>
              </w:rPr>
            </w:pPr>
            <w:r w:rsidRPr="006E0CBB">
              <w:rPr>
                <w:rFonts w:ascii="Arial" w:hAnsi="Arial" w:cs="Arial"/>
                <w:sz w:val="22"/>
                <w:szCs w:val="22"/>
              </w:rPr>
              <w:t>Attachment-3 (QR)</w:t>
            </w:r>
          </w:p>
          <w:p w14:paraId="6FB677D4" w14:textId="77777777" w:rsidR="00FE1DA2" w:rsidRPr="006E0CBB" w:rsidRDefault="00FE1DA2" w:rsidP="007A7DFC">
            <w:pPr>
              <w:autoSpaceDE w:val="0"/>
              <w:autoSpaceDN w:val="0"/>
              <w:adjustRightInd w:val="0"/>
              <w:jc w:val="center"/>
              <w:rPr>
                <w:rFonts w:ascii="Arial" w:hAnsi="Arial" w:cs="Arial"/>
                <w:sz w:val="22"/>
                <w:szCs w:val="22"/>
              </w:rPr>
            </w:pPr>
            <w:r w:rsidRPr="006E0CBB">
              <w:rPr>
                <w:rFonts w:ascii="Arial" w:hAnsi="Arial" w:cs="Arial"/>
                <w:sz w:val="22"/>
                <w:szCs w:val="22"/>
              </w:rPr>
              <w:t>(Qualifying Requirement Data)</w:t>
            </w:r>
          </w:p>
          <w:p w14:paraId="461FE59E" w14:textId="2CD98412" w:rsidR="00FE1DA2" w:rsidRPr="006E0CBB" w:rsidRDefault="00FE1DA2" w:rsidP="00FE1DA2">
            <w:pPr>
              <w:autoSpaceDE w:val="0"/>
              <w:autoSpaceDN w:val="0"/>
              <w:adjustRightInd w:val="0"/>
              <w:jc w:val="both"/>
              <w:rPr>
                <w:rFonts w:ascii="Arial" w:hAnsi="Arial" w:cs="Arial"/>
                <w:sz w:val="22"/>
                <w:szCs w:val="22"/>
              </w:rPr>
            </w:pPr>
            <w:r w:rsidRPr="006E0CBB">
              <w:rPr>
                <w:rFonts w:ascii="Arial" w:hAnsi="Arial" w:cs="Arial"/>
                <w:sz w:val="22"/>
                <w:szCs w:val="22"/>
              </w:rPr>
              <w:t>……………………</w:t>
            </w:r>
          </w:p>
          <w:p w14:paraId="2FAC6016" w14:textId="77777777" w:rsidR="00FE1DA2" w:rsidRPr="006E0CBB" w:rsidRDefault="00FE1DA2" w:rsidP="00FE1DA2">
            <w:pPr>
              <w:autoSpaceDE w:val="0"/>
              <w:autoSpaceDN w:val="0"/>
              <w:adjustRightInd w:val="0"/>
              <w:jc w:val="both"/>
              <w:rPr>
                <w:rFonts w:ascii="Arial" w:hAnsi="Arial" w:cs="Arial"/>
                <w:sz w:val="22"/>
                <w:szCs w:val="22"/>
              </w:rPr>
            </w:pPr>
          </w:p>
          <w:p w14:paraId="50B8C3ED" w14:textId="77777777" w:rsidR="00FE1DA2" w:rsidRPr="006E0CBB" w:rsidRDefault="00FE1DA2" w:rsidP="00FE1DA2">
            <w:pPr>
              <w:autoSpaceDE w:val="0"/>
              <w:autoSpaceDN w:val="0"/>
              <w:adjustRightInd w:val="0"/>
              <w:jc w:val="both"/>
              <w:rPr>
                <w:rFonts w:ascii="Arial" w:hAnsi="Arial" w:cs="Arial"/>
                <w:sz w:val="22"/>
                <w:szCs w:val="22"/>
              </w:rPr>
            </w:pPr>
            <w:r w:rsidRPr="006E0CBB">
              <w:rPr>
                <w:rFonts w:ascii="Arial" w:hAnsi="Arial" w:cs="Arial"/>
                <w:sz w:val="22"/>
                <w:szCs w:val="22"/>
              </w:rPr>
              <w:t>Dear Sir,</w:t>
            </w:r>
          </w:p>
          <w:p w14:paraId="62FA6B28" w14:textId="3DE55D98" w:rsidR="00FE1DA2" w:rsidRPr="006E0CBB" w:rsidRDefault="00FE1DA2" w:rsidP="00FE1DA2">
            <w:pPr>
              <w:autoSpaceDE w:val="0"/>
              <w:autoSpaceDN w:val="0"/>
              <w:adjustRightInd w:val="0"/>
              <w:jc w:val="both"/>
              <w:rPr>
                <w:rFonts w:ascii="Arial" w:hAnsi="Arial" w:cs="Arial"/>
                <w:sz w:val="22"/>
                <w:szCs w:val="22"/>
              </w:rPr>
            </w:pPr>
            <w:r w:rsidRPr="006E0CBB">
              <w:rPr>
                <w:rFonts w:ascii="Arial" w:hAnsi="Arial" w:cs="Arial"/>
                <w:sz w:val="22"/>
                <w:szCs w:val="22"/>
              </w:rPr>
              <w:t>In support of the Qualification Requirement (QR) for</w:t>
            </w:r>
            <w:r w:rsidR="007A7DFC" w:rsidRPr="006E0CBB">
              <w:rPr>
                <w:rFonts w:ascii="Arial" w:hAnsi="Arial" w:cs="Arial"/>
                <w:sz w:val="22"/>
                <w:szCs w:val="22"/>
              </w:rPr>
              <w:t xml:space="preserve"> </w:t>
            </w:r>
            <w:r w:rsidRPr="006E0CBB">
              <w:rPr>
                <w:rFonts w:ascii="Arial" w:hAnsi="Arial" w:cs="Arial"/>
                <w:sz w:val="22"/>
                <w:szCs w:val="22"/>
              </w:rPr>
              <w:t>bidders, stipulated in Annexure-A (BDS) of the</w:t>
            </w:r>
            <w:r w:rsidRPr="006E0CBB">
              <w:rPr>
                <w:rFonts w:ascii="Arial" w:hAnsi="Arial" w:cs="Arial"/>
                <w:sz w:val="22"/>
                <w:szCs w:val="22"/>
              </w:rPr>
              <w:t xml:space="preserve"> </w:t>
            </w:r>
            <w:r w:rsidRPr="006E0CBB">
              <w:rPr>
                <w:rFonts w:ascii="Arial" w:hAnsi="Arial" w:cs="Arial"/>
                <w:sz w:val="22"/>
                <w:szCs w:val="22"/>
              </w:rPr>
              <w:t>Section-III (BDS), Volume-I &amp; additional information required as per ITB Clause 9.3(c) of the Bidding Documents, we furnish herewith our QR data/details</w:t>
            </w:r>
            <w:r w:rsidR="007A7DFC" w:rsidRPr="006E0CBB">
              <w:rPr>
                <w:rFonts w:ascii="Arial" w:hAnsi="Arial" w:cs="Arial"/>
                <w:sz w:val="22"/>
                <w:szCs w:val="22"/>
              </w:rPr>
              <w:t xml:space="preserve"> </w:t>
            </w:r>
            <w:proofErr w:type="spellStart"/>
            <w:r w:rsidRPr="006E0CBB">
              <w:rPr>
                <w:rFonts w:ascii="Arial" w:hAnsi="Arial" w:cs="Arial"/>
                <w:sz w:val="22"/>
                <w:szCs w:val="22"/>
              </w:rPr>
              <w:t>alongwith</w:t>
            </w:r>
            <w:proofErr w:type="spellEnd"/>
            <w:r w:rsidRPr="006E0CBB">
              <w:rPr>
                <w:rFonts w:ascii="Arial" w:hAnsi="Arial" w:cs="Arial"/>
                <w:sz w:val="22"/>
                <w:szCs w:val="22"/>
              </w:rPr>
              <w:t xml:space="preserve"> other</w:t>
            </w:r>
            <w:r w:rsidR="007A7DFC" w:rsidRPr="006E0CBB">
              <w:rPr>
                <w:rFonts w:ascii="Arial" w:hAnsi="Arial" w:cs="Arial"/>
                <w:sz w:val="22"/>
                <w:szCs w:val="22"/>
              </w:rPr>
              <w:t xml:space="preserve"> </w:t>
            </w:r>
            <w:r w:rsidRPr="006E0CBB">
              <w:rPr>
                <w:rFonts w:ascii="Arial" w:hAnsi="Arial" w:cs="Arial"/>
                <w:sz w:val="22"/>
                <w:szCs w:val="22"/>
              </w:rPr>
              <w:t>information</w:t>
            </w:r>
            <w:proofErr w:type="gramStart"/>
            <w:r w:rsidR="007A7DFC" w:rsidRPr="006E0CBB">
              <w:rPr>
                <w:rFonts w:ascii="Arial" w:hAnsi="Arial" w:cs="Arial"/>
                <w:sz w:val="22"/>
                <w:szCs w:val="22"/>
              </w:rPr>
              <w:t xml:space="preserve"> </w:t>
            </w:r>
            <w:r w:rsidRPr="006E0CBB">
              <w:rPr>
                <w:rFonts w:ascii="Arial" w:hAnsi="Arial" w:cs="Arial"/>
                <w:sz w:val="22"/>
                <w:szCs w:val="22"/>
              </w:rPr>
              <w:t>,…</w:t>
            </w:r>
            <w:proofErr w:type="gramEnd"/>
            <w:r w:rsidRPr="006E0CBB">
              <w:rPr>
                <w:rFonts w:ascii="Arial" w:hAnsi="Arial" w:cs="Arial"/>
                <w:sz w:val="22"/>
                <w:szCs w:val="22"/>
              </w:rPr>
              <w:t>…….</w:t>
            </w:r>
          </w:p>
          <w:p w14:paraId="16572042" w14:textId="3BEDCCE0" w:rsidR="00CF45EA" w:rsidRPr="006E0CBB" w:rsidRDefault="00FE1DA2" w:rsidP="00FE1DA2">
            <w:pPr>
              <w:autoSpaceDE w:val="0"/>
              <w:autoSpaceDN w:val="0"/>
              <w:adjustRightInd w:val="0"/>
              <w:jc w:val="both"/>
              <w:rPr>
                <w:rFonts w:ascii="Arial" w:hAnsi="Arial" w:cs="Arial"/>
                <w:bCs/>
                <w:snapToGrid w:val="0"/>
                <w:sz w:val="22"/>
                <w:szCs w:val="22"/>
              </w:rPr>
            </w:pPr>
            <w:r w:rsidRPr="006E0CBB">
              <w:rPr>
                <w:rFonts w:ascii="Arial" w:hAnsi="Arial" w:cs="Arial"/>
                <w:sz w:val="22"/>
                <w:szCs w:val="22"/>
              </w:rPr>
              <w:t>…………………</w:t>
            </w:r>
          </w:p>
        </w:tc>
        <w:tc>
          <w:tcPr>
            <w:tcW w:w="6521" w:type="dxa"/>
          </w:tcPr>
          <w:p w14:paraId="338F3197" w14:textId="77777777" w:rsidR="00FE1DA2" w:rsidRPr="006E0CBB" w:rsidRDefault="00FE1DA2" w:rsidP="007A7DFC">
            <w:pPr>
              <w:jc w:val="center"/>
              <w:rPr>
                <w:rFonts w:ascii="Arial" w:hAnsi="Arial" w:cs="Arial"/>
                <w:sz w:val="22"/>
                <w:szCs w:val="22"/>
                <w:u w:val="single"/>
                <w:lang w:val="en-GB"/>
              </w:rPr>
            </w:pPr>
            <w:r w:rsidRPr="006E0CBB">
              <w:rPr>
                <w:rFonts w:ascii="Arial" w:hAnsi="Arial" w:cs="Arial"/>
                <w:sz w:val="22"/>
                <w:szCs w:val="22"/>
                <w:u w:val="single"/>
                <w:lang w:val="en-GB"/>
              </w:rPr>
              <w:t>Attachment-3 (QR)</w:t>
            </w:r>
          </w:p>
          <w:p w14:paraId="176E3EEE" w14:textId="77777777" w:rsidR="00FE1DA2" w:rsidRPr="006E0CBB" w:rsidRDefault="00FE1DA2" w:rsidP="007A7DFC">
            <w:pPr>
              <w:jc w:val="center"/>
              <w:rPr>
                <w:rFonts w:ascii="Arial" w:hAnsi="Arial" w:cs="Arial"/>
                <w:sz w:val="22"/>
                <w:szCs w:val="22"/>
                <w:u w:val="single"/>
                <w:lang w:val="en-GB"/>
              </w:rPr>
            </w:pPr>
            <w:r w:rsidRPr="006E0CBB">
              <w:rPr>
                <w:rFonts w:ascii="Arial" w:hAnsi="Arial" w:cs="Arial"/>
                <w:sz w:val="22"/>
                <w:szCs w:val="22"/>
                <w:u w:val="single"/>
                <w:lang w:val="en-GB"/>
              </w:rPr>
              <w:t>(Qualifying Requirement Data)</w:t>
            </w:r>
          </w:p>
          <w:p w14:paraId="7B70F877" w14:textId="224F00CE" w:rsidR="00FE1DA2" w:rsidRPr="006E0CBB" w:rsidRDefault="00FE1DA2" w:rsidP="00FE1DA2">
            <w:pPr>
              <w:jc w:val="both"/>
              <w:rPr>
                <w:rFonts w:ascii="Arial" w:hAnsi="Arial" w:cs="Arial"/>
                <w:sz w:val="22"/>
                <w:szCs w:val="22"/>
                <w:lang w:val="en-GB"/>
              </w:rPr>
            </w:pPr>
            <w:r w:rsidRPr="006E0CBB">
              <w:rPr>
                <w:rFonts w:ascii="Arial" w:hAnsi="Arial" w:cs="Arial"/>
                <w:sz w:val="22"/>
                <w:szCs w:val="22"/>
                <w:lang w:val="en-GB"/>
              </w:rPr>
              <w:t>……………………</w:t>
            </w:r>
          </w:p>
          <w:p w14:paraId="0C9FA40E" w14:textId="77777777" w:rsidR="007A7DFC" w:rsidRPr="006E0CBB" w:rsidRDefault="007A7DFC" w:rsidP="00FE1DA2">
            <w:pPr>
              <w:jc w:val="both"/>
              <w:rPr>
                <w:rFonts w:ascii="Arial" w:hAnsi="Arial" w:cs="Arial"/>
                <w:b/>
                <w:bCs/>
                <w:sz w:val="22"/>
                <w:szCs w:val="22"/>
                <w:lang w:val="en-GB"/>
              </w:rPr>
            </w:pPr>
          </w:p>
          <w:p w14:paraId="37F8DC6D" w14:textId="77777777" w:rsidR="00FE1DA2" w:rsidRPr="006E0CBB" w:rsidRDefault="00FE1DA2" w:rsidP="00FE1DA2">
            <w:pPr>
              <w:jc w:val="both"/>
              <w:rPr>
                <w:rFonts w:ascii="Arial" w:hAnsi="Arial" w:cs="Arial"/>
                <w:sz w:val="22"/>
                <w:szCs w:val="22"/>
                <w:lang w:val="en-GB"/>
              </w:rPr>
            </w:pPr>
            <w:r w:rsidRPr="006E0CBB">
              <w:rPr>
                <w:rFonts w:ascii="Arial" w:hAnsi="Arial" w:cs="Arial"/>
                <w:sz w:val="22"/>
                <w:szCs w:val="22"/>
                <w:lang w:val="en-GB"/>
              </w:rPr>
              <w:t>Dear Sir,</w:t>
            </w:r>
          </w:p>
          <w:p w14:paraId="10DCC535" w14:textId="029947DF" w:rsidR="00FE1DA2" w:rsidRPr="006E0CBB" w:rsidRDefault="00FE1DA2" w:rsidP="007A7DFC">
            <w:pPr>
              <w:jc w:val="both"/>
              <w:rPr>
                <w:rFonts w:ascii="Arial" w:hAnsi="Arial" w:cs="Arial"/>
                <w:b/>
                <w:bCs/>
                <w:sz w:val="22"/>
                <w:szCs w:val="22"/>
                <w:u w:val="single"/>
                <w:lang w:val="en-GB"/>
              </w:rPr>
            </w:pPr>
            <w:r w:rsidRPr="006E0CBB">
              <w:rPr>
                <w:rFonts w:ascii="Arial" w:hAnsi="Arial" w:cs="Arial"/>
                <w:sz w:val="22"/>
                <w:szCs w:val="22"/>
                <w:lang w:val="en-GB"/>
              </w:rPr>
              <w:t xml:space="preserve">In support of the Qualification Requirement (QR) </w:t>
            </w:r>
            <w:proofErr w:type="gramStart"/>
            <w:r w:rsidRPr="006E0CBB">
              <w:rPr>
                <w:rFonts w:ascii="Arial" w:hAnsi="Arial" w:cs="Arial"/>
                <w:sz w:val="22"/>
                <w:szCs w:val="22"/>
                <w:lang w:val="en-GB"/>
              </w:rPr>
              <w:t xml:space="preserve">for </w:t>
            </w:r>
            <w:r w:rsidR="007A7DFC" w:rsidRPr="006E0CBB">
              <w:rPr>
                <w:rFonts w:ascii="Arial" w:hAnsi="Arial" w:cs="Arial"/>
                <w:sz w:val="22"/>
                <w:szCs w:val="22"/>
                <w:lang w:val="en-GB"/>
              </w:rPr>
              <w:t xml:space="preserve"> </w:t>
            </w:r>
            <w:r w:rsidRPr="006E0CBB">
              <w:rPr>
                <w:rFonts w:ascii="Arial" w:hAnsi="Arial" w:cs="Arial"/>
                <w:sz w:val="22"/>
                <w:szCs w:val="22"/>
                <w:lang w:val="en-GB"/>
              </w:rPr>
              <w:t>bidders</w:t>
            </w:r>
            <w:proofErr w:type="gramEnd"/>
            <w:r w:rsidRPr="006E0CBB">
              <w:rPr>
                <w:rFonts w:ascii="Arial" w:hAnsi="Arial" w:cs="Arial"/>
                <w:sz w:val="22"/>
                <w:szCs w:val="22"/>
                <w:lang w:val="en-GB"/>
              </w:rPr>
              <w:t>, stipulated in Annexure-A (BDS) of the</w:t>
            </w:r>
            <w:r w:rsidRPr="006E0CBB">
              <w:rPr>
                <w:rFonts w:ascii="Arial" w:hAnsi="Arial" w:cs="Arial"/>
                <w:b/>
                <w:bCs/>
                <w:sz w:val="22"/>
                <w:szCs w:val="22"/>
                <w:u w:val="single"/>
                <w:lang w:val="en-GB"/>
              </w:rPr>
              <w:t xml:space="preserve"> </w:t>
            </w:r>
            <w:r w:rsidRPr="006E0CBB">
              <w:rPr>
                <w:rFonts w:ascii="Arial" w:hAnsi="Arial" w:cs="Arial"/>
                <w:sz w:val="22"/>
                <w:szCs w:val="22"/>
              </w:rPr>
              <w:t xml:space="preserve">Section-III (BDS), Volume-I &amp; additional information required as per ITB Clause 9.3(c) of the Bidding Documents, we furnish herewith our QR data/details </w:t>
            </w:r>
            <w:proofErr w:type="spellStart"/>
            <w:r w:rsidRPr="006E0CBB">
              <w:rPr>
                <w:rFonts w:ascii="Arial" w:hAnsi="Arial" w:cs="Arial"/>
                <w:sz w:val="22"/>
                <w:szCs w:val="22"/>
              </w:rPr>
              <w:t>alongwith</w:t>
            </w:r>
            <w:proofErr w:type="spellEnd"/>
            <w:r w:rsidRPr="006E0CBB">
              <w:rPr>
                <w:rFonts w:ascii="Arial" w:hAnsi="Arial" w:cs="Arial"/>
                <w:sz w:val="22"/>
                <w:szCs w:val="22"/>
              </w:rPr>
              <w:t xml:space="preserve"> other information,………. ………………… </w:t>
            </w:r>
          </w:p>
          <w:p w14:paraId="390A0A1F" w14:textId="77777777" w:rsidR="00FE1DA2" w:rsidRPr="006E0CBB" w:rsidRDefault="00FE1DA2" w:rsidP="00FE1DA2">
            <w:pPr>
              <w:autoSpaceDE w:val="0"/>
              <w:autoSpaceDN w:val="0"/>
              <w:adjustRightInd w:val="0"/>
              <w:ind w:left="886"/>
              <w:jc w:val="both"/>
              <w:rPr>
                <w:rFonts w:ascii="Arial" w:hAnsi="Arial" w:cs="Arial"/>
                <w:sz w:val="22"/>
                <w:szCs w:val="22"/>
              </w:rPr>
            </w:pPr>
          </w:p>
          <w:p w14:paraId="277D4311" w14:textId="00863E20" w:rsidR="00CF45EA" w:rsidRPr="006E0CBB" w:rsidRDefault="00FE1DA2" w:rsidP="00FE1DA2">
            <w:pPr>
              <w:autoSpaceDE w:val="0"/>
              <w:autoSpaceDN w:val="0"/>
              <w:adjustRightInd w:val="0"/>
              <w:jc w:val="both"/>
              <w:rPr>
                <w:rFonts w:ascii="Arial" w:hAnsi="Arial" w:cs="Arial"/>
                <w:b/>
                <w:bCs/>
                <w:snapToGrid w:val="0"/>
                <w:sz w:val="22"/>
                <w:szCs w:val="22"/>
              </w:rPr>
            </w:pPr>
            <w:r w:rsidRPr="006E0CBB">
              <w:rPr>
                <w:rFonts w:ascii="Arial" w:hAnsi="Arial" w:cs="Arial"/>
                <w:b/>
                <w:bCs/>
                <w:sz w:val="22"/>
                <w:szCs w:val="22"/>
              </w:rPr>
              <w:t>6.0 In addition to the data/details furnished as above, the information available at ‘Information on Record’ (</w:t>
            </w:r>
            <w:proofErr w:type="spellStart"/>
            <w:r w:rsidRPr="006E0CBB">
              <w:rPr>
                <w:rFonts w:ascii="Arial" w:hAnsi="Arial" w:cs="Arial"/>
                <w:b/>
                <w:bCs/>
                <w:sz w:val="22"/>
                <w:szCs w:val="22"/>
              </w:rPr>
              <w:t>IoR</w:t>
            </w:r>
            <w:proofErr w:type="spellEnd"/>
            <w:r w:rsidRPr="006E0CBB">
              <w:rPr>
                <w:rFonts w:ascii="Arial" w:hAnsi="Arial" w:cs="Arial"/>
                <w:b/>
                <w:bCs/>
                <w:sz w:val="22"/>
                <w:szCs w:val="22"/>
              </w:rPr>
              <w:t>) portal of POWERGRID may also be considered as our submission for purpose of QR compliance</w:t>
            </w:r>
          </w:p>
        </w:tc>
      </w:tr>
    </w:tbl>
    <w:p w14:paraId="3C8D3438" w14:textId="05725616" w:rsidR="00B87890" w:rsidRPr="006E0CBB" w:rsidRDefault="00B87890" w:rsidP="00F45D12">
      <w:pPr>
        <w:tabs>
          <w:tab w:val="left" w:pos="10860"/>
        </w:tabs>
        <w:rPr>
          <w:rFonts w:ascii="Arial" w:hAnsi="Arial" w:cs="Arial"/>
          <w:sz w:val="22"/>
          <w:szCs w:val="22"/>
        </w:rPr>
      </w:pPr>
    </w:p>
    <w:sectPr w:rsidR="00B87890" w:rsidRPr="006E0CBB" w:rsidSect="00CA6F95">
      <w:headerReference w:type="default" r:id="rId8"/>
      <w:footerReference w:type="default" r:id="rId9"/>
      <w:pgSz w:w="16838" w:h="11906" w:orient="landscape" w:code="9"/>
      <w:pgMar w:top="1800" w:right="1418" w:bottom="1701" w:left="1418" w:header="993" w:footer="4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0769B" w14:textId="77777777" w:rsidR="00097E4D" w:rsidRDefault="00097E4D">
      <w:r>
        <w:separator/>
      </w:r>
    </w:p>
  </w:endnote>
  <w:endnote w:type="continuationSeparator" w:id="0">
    <w:p w14:paraId="014005E8" w14:textId="77777777" w:rsidR="00097E4D" w:rsidRDefault="00097E4D">
      <w:r>
        <w:continuationSeparator/>
      </w:r>
    </w:p>
  </w:endnote>
  <w:endnote w:type="continuationNotice" w:id="1">
    <w:p w14:paraId="01B38465" w14:textId="77777777" w:rsidR="00097E4D" w:rsidRDefault="00097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72D9D" w14:textId="1D7DF781" w:rsidR="007D37B5" w:rsidRDefault="00AE2DC7" w:rsidP="00AE2DC7">
    <w:pPr>
      <w:pStyle w:val="Footer"/>
      <w:tabs>
        <w:tab w:val="left" w:pos="5272"/>
        <w:tab w:val="right" w:pos="14002"/>
      </w:tabs>
    </w:pPr>
    <w:r>
      <w:tab/>
    </w:r>
    <w:r>
      <w:tab/>
    </w:r>
    <w:r>
      <w:tab/>
    </w:r>
    <w:r>
      <w:tab/>
    </w:r>
    <w:r w:rsidR="007D37B5">
      <w:t xml:space="preserve"> Page </w:t>
    </w:r>
    <w:sdt>
      <w:sdtPr>
        <w:id w:val="1904642427"/>
        <w:docPartObj>
          <w:docPartGallery w:val="Page Numbers (Bottom of Page)"/>
          <w:docPartUnique/>
        </w:docPartObj>
      </w:sdtPr>
      <w:sdtEndPr>
        <w:rPr>
          <w:noProof/>
        </w:rPr>
      </w:sdtEndPr>
      <w:sdtContent>
        <w:r w:rsidR="007D37B5">
          <w:fldChar w:fldCharType="begin"/>
        </w:r>
        <w:r w:rsidR="007D37B5">
          <w:instrText xml:space="preserve"> PAGE   \* MERGEFORMAT </w:instrText>
        </w:r>
        <w:r w:rsidR="007D37B5">
          <w:fldChar w:fldCharType="separate"/>
        </w:r>
        <w:r w:rsidR="00FF3E43">
          <w:rPr>
            <w:noProof/>
          </w:rPr>
          <w:t>1</w:t>
        </w:r>
        <w:r w:rsidR="007D37B5">
          <w:rPr>
            <w:noProof/>
          </w:rPr>
          <w:fldChar w:fldCharType="end"/>
        </w:r>
        <w:r w:rsidR="007D37B5">
          <w:rPr>
            <w:noProof/>
          </w:rPr>
          <w:t xml:space="preserve"> of </w:t>
        </w:r>
        <w:r w:rsidR="00241938">
          <w:rPr>
            <w:noProof/>
          </w:rPr>
          <w:t>2</w:t>
        </w:r>
      </w:sdtContent>
    </w:sdt>
  </w:p>
  <w:p w14:paraId="54ADD632" w14:textId="77777777" w:rsidR="007D37B5" w:rsidRDefault="007D3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E85F0" w14:textId="77777777" w:rsidR="00097E4D" w:rsidRDefault="00097E4D">
      <w:r>
        <w:separator/>
      </w:r>
    </w:p>
  </w:footnote>
  <w:footnote w:type="continuationSeparator" w:id="0">
    <w:p w14:paraId="6474B9C4" w14:textId="77777777" w:rsidR="00097E4D" w:rsidRDefault="00097E4D">
      <w:r>
        <w:continuationSeparator/>
      </w:r>
    </w:p>
  </w:footnote>
  <w:footnote w:type="continuationNotice" w:id="1">
    <w:p w14:paraId="52AD9B4E" w14:textId="77777777" w:rsidR="00097E4D" w:rsidRDefault="00097E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85"/>
    </w:tblGrid>
    <w:tr w:rsidR="007D37B5" w:rsidRPr="000D5BED" w14:paraId="6650CCF5" w14:textId="77777777" w:rsidTr="000D5BED">
      <w:trPr>
        <w:trHeight w:val="604"/>
      </w:trPr>
      <w:tc>
        <w:tcPr>
          <w:tcW w:w="14885" w:type="dxa"/>
          <w:tcBorders>
            <w:bottom w:val="single" w:sz="4" w:space="0" w:color="auto"/>
          </w:tcBorders>
          <w:vAlign w:val="center"/>
        </w:tcPr>
        <w:p w14:paraId="465FDA91" w14:textId="1BC7B797" w:rsidR="007D37B5" w:rsidRPr="000D5BED" w:rsidRDefault="000D5BED" w:rsidP="006E0CBB">
          <w:pPr>
            <w:jc w:val="both"/>
            <w:rPr>
              <w:rFonts w:ascii="Aptos" w:hAnsi="Aptos" w:cstheme="minorHAnsi"/>
              <w:b/>
              <w:sz w:val="20"/>
              <w:szCs w:val="20"/>
              <w:lang w:val="en-GB"/>
            </w:rPr>
          </w:pPr>
          <w:r w:rsidRPr="006E0CBB">
            <w:rPr>
              <w:rFonts w:ascii="Arial" w:hAnsi="Arial" w:cs="Arial"/>
              <w:b/>
              <w:sz w:val="22"/>
              <w:szCs w:val="22"/>
              <w:lang w:val="en-GB"/>
            </w:rPr>
            <w:t>Amendment No-0</w:t>
          </w:r>
          <w:r w:rsidR="00A67F88" w:rsidRPr="006E0CBB">
            <w:rPr>
              <w:rFonts w:ascii="Arial" w:hAnsi="Arial" w:cs="Arial"/>
              <w:b/>
              <w:sz w:val="22"/>
              <w:szCs w:val="22"/>
              <w:lang w:val="en-GB"/>
            </w:rPr>
            <w:t>1</w:t>
          </w:r>
          <w:r w:rsidRPr="006E0CBB">
            <w:rPr>
              <w:rFonts w:ascii="Arial" w:hAnsi="Arial" w:cs="Arial"/>
              <w:b/>
              <w:sz w:val="22"/>
              <w:szCs w:val="22"/>
              <w:lang w:val="en-GB"/>
            </w:rPr>
            <w:t xml:space="preserve"> dated </w:t>
          </w:r>
          <w:r w:rsidR="00A67F88" w:rsidRPr="006E0CBB">
            <w:rPr>
              <w:rFonts w:ascii="Arial" w:hAnsi="Arial" w:cs="Arial"/>
              <w:b/>
              <w:sz w:val="22"/>
              <w:szCs w:val="22"/>
              <w:lang w:val="en-GB"/>
            </w:rPr>
            <w:t>27</w:t>
          </w:r>
          <w:r w:rsidR="00CF45EA" w:rsidRPr="006E0CBB">
            <w:rPr>
              <w:rFonts w:ascii="Arial" w:hAnsi="Arial" w:cs="Arial"/>
              <w:b/>
              <w:sz w:val="22"/>
              <w:szCs w:val="22"/>
              <w:lang w:val="en-GB"/>
            </w:rPr>
            <w:t>/08</w:t>
          </w:r>
          <w:r w:rsidRPr="006E0CBB">
            <w:rPr>
              <w:rFonts w:ascii="Arial" w:hAnsi="Arial" w:cs="Arial"/>
              <w:b/>
              <w:sz w:val="22"/>
              <w:szCs w:val="22"/>
              <w:lang w:val="en-GB"/>
            </w:rPr>
            <w:t xml:space="preserve">/2024 to the </w:t>
          </w:r>
          <w:r w:rsidR="00786B62" w:rsidRPr="006E0CBB">
            <w:rPr>
              <w:rFonts w:ascii="Arial" w:hAnsi="Arial" w:cs="Arial"/>
              <w:b/>
              <w:sz w:val="22"/>
              <w:szCs w:val="22"/>
              <w:lang w:val="en-GB"/>
            </w:rPr>
            <w:t>B</w:t>
          </w:r>
          <w:r w:rsidRPr="006E0CBB">
            <w:rPr>
              <w:rFonts w:ascii="Arial" w:hAnsi="Arial" w:cs="Arial"/>
              <w:b/>
              <w:sz w:val="22"/>
              <w:szCs w:val="22"/>
              <w:lang w:val="en-GB"/>
            </w:rPr>
            <w:t xml:space="preserve">idding documents for </w:t>
          </w:r>
          <w:r w:rsidR="00A67F88" w:rsidRPr="006E0CBB">
            <w:rPr>
              <w:rFonts w:ascii="Arial" w:hAnsi="Arial" w:cs="Arial"/>
              <w:b/>
              <w:sz w:val="22"/>
              <w:szCs w:val="22"/>
              <w:lang w:val="en-GB"/>
            </w:rPr>
            <w:t xml:space="preserve">765kV Reactor Package 7RT-15 for 7x110 MVAR, 765kV, 1-Ph Reactors and 6x80 MVAR,765kV, 1-Ph Reactors under Bulk Procurement of 765kV and 400kV class Transformers &amp; Reactors of various Capacities (Lot – 3); </w:t>
          </w:r>
          <w:r w:rsidR="00CE21FD" w:rsidRPr="006E0CBB">
            <w:rPr>
              <w:rFonts w:ascii="Arial" w:hAnsi="Arial" w:cs="Arial"/>
              <w:b/>
              <w:sz w:val="22"/>
              <w:szCs w:val="22"/>
              <w:lang w:val="en-GB"/>
            </w:rPr>
            <w:t xml:space="preserve">Specification </w:t>
          </w:r>
          <w:proofErr w:type="gramStart"/>
          <w:r w:rsidR="00CE21FD" w:rsidRPr="006E0CBB">
            <w:rPr>
              <w:rFonts w:ascii="Arial" w:hAnsi="Arial" w:cs="Arial"/>
              <w:b/>
              <w:sz w:val="22"/>
              <w:szCs w:val="22"/>
              <w:lang w:val="en-GB"/>
            </w:rPr>
            <w:t>No :</w:t>
          </w:r>
          <w:proofErr w:type="gramEnd"/>
          <w:r w:rsidR="00CE21FD" w:rsidRPr="006E0CBB">
            <w:rPr>
              <w:rFonts w:ascii="Arial" w:hAnsi="Arial" w:cs="Arial"/>
              <w:b/>
              <w:sz w:val="22"/>
              <w:szCs w:val="22"/>
              <w:lang w:val="en-GB"/>
            </w:rPr>
            <w:t xml:space="preserve"> </w:t>
          </w:r>
          <w:r w:rsidR="00A67F88" w:rsidRPr="006E0CBB">
            <w:rPr>
              <w:rFonts w:ascii="Arial" w:hAnsi="Arial" w:cs="Arial"/>
              <w:b/>
              <w:sz w:val="22"/>
              <w:szCs w:val="22"/>
              <w:lang w:val="en-GB"/>
            </w:rPr>
            <w:t>CC/NT/W-RT/DOM/A02/24/07985</w:t>
          </w:r>
          <w:r w:rsidR="00A67F88" w:rsidRPr="006E0CBB">
            <w:rPr>
              <w:rFonts w:ascii="Aptos" w:hAnsi="Aptos" w:cs="Arial"/>
              <w:b/>
              <w:sz w:val="22"/>
              <w:szCs w:val="22"/>
              <w:lang w:val="en-GB"/>
            </w:rPr>
            <w:t xml:space="preserve"> </w:t>
          </w:r>
        </w:p>
      </w:tc>
    </w:tr>
  </w:tbl>
  <w:p w14:paraId="44D3BC81" w14:textId="77777777" w:rsidR="007D37B5" w:rsidRPr="000D5BED" w:rsidRDefault="007D37B5" w:rsidP="006D70CB">
    <w:pPr>
      <w:pStyle w:val="Header"/>
      <w:rPr>
        <w:rFonts w:ascii="Aptos" w:hAnsi="Aptos"/>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8" w15:restartNumberingAfterBreak="0">
    <w:nsid w:val="469A46B6"/>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4"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2"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5"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6"/>
  </w:num>
  <w:num w:numId="2">
    <w:abstractNumId w:val="34"/>
  </w:num>
  <w:num w:numId="3">
    <w:abstractNumId w:val="0"/>
  </w:num>
  <w:num w:numId="4">
    <w:abstractNumId w:val="44"/>
  </w:num>
  <w:num w:numId="5">
    <w:abstractNumId w:val="28"/>
  </w:num>
  <w:num w:numId="6">
    <w:abstractNumId w:val="11"/>
  </w:num>
  <w:num w:numId="7">
    <w:abstractNumId w:val="7"/>
  </w:num>
  <w:num w:numId="8">
    <w:abstractNumId w:val="27"/>
  </w:num>
  <w:num w:numId="9">
    <w:abstractNumId w:val="38"/>
  </w:num>
  <w:num w:numId="10">
    <w:abstractNumId w:val="25"/>
  </w:num>
  <w:num w:numId="11">
    <w:abstractNumId w:val="36"/>
  </w:num>
  <w:num w:numId="12">
    <w:abstractNumId w:val="29"/>
  </w:num>
  <w:num w:numId="13">
    <w:abstractNumId w:val="43"/>
  </w:num>
  <w:num w:numId="14">
    <w:abstractNumId w:val="42"/>
  </w:num>
  <w:num w:numId="15">
    <w:abstractNumId w:val="6"/>
  </w:num>
  <w:num w:numId="16">
    <w:abstractNumId w:val="19"/>
  </w:num>
  <w:num w:numId="17">
    <w:abstractNumId w:val="39"/>
  </w:num>
  <w:num w:numId="18">
    <w:abstractNumId w:val="17"/>
  </w:num>
  <w:num w:numId="19">
    <w:abstractNumId w:val="4"/>
  </w:num>
  <w:num w:numId="20">
    <w:abstractNumId w:val="15"/>
  </w:num>
  <w:num w:numId="21">
    <w:abstractNumId w:val="31"/>
  </w:num>
  <w:num w:numId="22">
    <w:abstractNumId w:val="22"/>
  </w:num>
  <w:num w:numId="23">
    <w:abstractNumId w:val="1"/>
  </w:num>
  <w:num w:numId="24">
    <w:abstractNumId w:val="24"/>
  </w:num>
  <w:num w:numId="25">
    <w:abstractNumId w:val="8"/>
  </w:num>
  <w:num w:numId="26">
    <w:abstractNumId w:val="40"/>
  </w:num>
  <w:num w:numId="27">
    <w:abstractNumId w:val="20"/>
  </w:num>
  <w:num w:numId="28">
    <w:abstractNumId w:val="41"/>
  </w:num>
  <w:num w:numId="29">
    <w:abstractNumId w:val="13"/>
  </w:num>
  <w:num w:numId="30">
    <w:abstractNumId w:val="37"/>
  </w:num>
  <w:num w:numId="31">
    <w:abstractNumId w:val="5"/>
  </w:num>
  <w:num w:numId="32">
    <w:abstractNumId w:val="45"/>
  </w:num>
  <w:num w:numId="33">
    <w:abstractNumId w:val="10"/>
  </w:num>
  <w:num w:numId="34">
    <w:abstractNumId w:val="23"/>
  </w:num>
  <w:num w:numId="35">
    <w:abstractNumId w:val="30"/>
  </w:num>
  <w:num w:numId="36">
    <w:abstractNumId w:val="16"/>
  </w:num>
  <w:num w:numId="37">
    <w:abstractNumId w:val="9"/>
  </w:num>
  <w:num w:numId="38">
    <w:abstractNumId w:val="35"/>
  </w:num>
  <w:num w:numId="39">
    <w:abstractNumId w:val="2"/>
  </w:num>
  <w:num w:numId="40">
    <w:abstractNumId w:val="33"/>
  </w:num>
  <w:num w:numId="41">
    <w:abstractNumId w:val="32"/>
  </w:num>
  <w:num w:numId="42">
    <w:abstractNumId w:val="3"/>
  </w:num>
  <w:num w:numId="43">
    <w:abstractNumId w:val="14"/>
  </w:num>
  <w:num w:numId="44">
    <w:abstractNumId w:val="21"/>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042F2"/>
    <w:rsid w:val="0000670A"/>
    <w:rsid w:val="000127D5"/>
    <w:rsid w:val="00014CD8"/>
    <w:rsid w:val="00015DBB"/>
    <w:rsid w:val="00017F2E"/>
    <w:rsid w:val="00021BE2"/>
    <w:rsid w:val="0002256F"/>
    <w:rsid w:val="000237B9"/>
    <w:rsid w:val="000352CB"/>
    <w:rsid w:val="00041947"/>
    <w:rsid w:val="00055B91"/>
    <w:rsid w:val="000612C3"/>
    <w:rsid w:val="000623A7"/>
    <w:rsid w:val="00064FCF"/>
    <w:rsid w:val="0006731B"/>
    <w:rsid w:val="000704AD"/>
    <w:rsid w:val="00070813"/>
    <w:rsid w:val="00070D1F"/>
    <w:rsid w:val="00073CDB"/>
    <w:rsid w:val="00074E83"/>
    <w:rsid w:val="0007667A"/>
    <w:rsid w:val="000826C9"/>
    <w:rsid w:val="00083C9A"/>
    <w:rsid w:val="000864B0"/>
    <w:rsid w:val="00086EE7"/>
    <w:rsid w:val="00087F97"/>
    <w:rsid w:val="00097E4D"/>
    <w:rsid w:val="000A1E6A"/>
    <w:rsid w:val="000A4D55"/>
    <w:rsid w:val="000A5175"/>
    <w:rsid w:val="000B1B40"/>
    <w:rsid w:val="000B3166"/>
    <w:rsid w:val="000B3BE2"/>
    <w:rsid w:val="000B3FB4"/>
    <w:rsid w:val="000B5E16"/>
    <w:rsid w:val="000C5DC4"/>
    <w:rsid w:val="000D1405"/>
    <w:rsid w:val="000D42FC"/>
    <w:rsid w:val="000D58CC"/>
    <w:rsid w:val="000D5BED"/>
    <w:rsid w:val="000E27BF"/>
    <w:rsid w:val="000E7613"/>
    <w:rsid w:val="000F0F68"/>
    <w:rsid w:val="000F290C"/>
    <w:rsid w:val="000F73ED"/>
    <w:rsid w:val="000F7DBB"/>
    <w:rsid w:val="001018F3"/>
    <w:rsid w:val="001027EA"/>
    <w:rsid w:val="0010335F"/>
    <w:rsid w:val="00111175"/>
    <w:rsid w:val="00113DCC"/>
    <w:rsid w:val="00115831"/>
    <w:rsid w:val="0011632A"/>
    <w:rsid w:val="00122159"/>
    <w:rsid w:val="0012352E"/>
    <w:rsid w:val="00126EA4"/>
    <w:rsid w:val="00127355"/>
    <w:rsid w:val="00127C40"/>
    <w:rsid w:val="00133E56"/>
    <w:rsid w:val="00136089"/>
    <w:rsid w:val="00137098"/>
    <w:rsid w:val="00141EB6"/>
    <w:rsid w:val="0014752A"/>
    <w:rsid w:val="00152B52"/>
    <w:rsid w:val="00152BAF"/>
    <w:rsid w:val="001558B7"/>
    <w:rsid w:val="00160247"/>
    <w:rsid w:val="00174748"/>
    <w:rsid w:val="001765C0"/>
    <w:rsid w:val="001811BC"/>
    <w:rsid w:val="001815F6"/>
    <w:rsid w:val="00182E9E"/>
    <w:rsid w:val="001842D5"/>
    <w:rsid w:val="00187D70"/>
    <w:rsid w:val="00194686"/>
    <w:rsid w:val="00194693"/>
    <w:rsid w:val="00195D8B"/>
    <w:rsid w:val="0019637B"/>
    <w:rsid w:val="00196595"/>
    <w:rsid w:val="001A13F0"/>
    <w:rsid w:val="001A2FB2"/>
    <w:rsid w:val="001A5B21"/>
    <w:rsid w:val="001A7A73"/>
    <w:rsid w:val="001B5D9B"/>
    <w:rsid w:val="001B6477"/>
    <w:rsid w:val="001B667A"/>
    <w:rsid w:val="001B7C14"/>
    <w:rsid w:val="001C3D91"/>
    <w:rsid w:val="001C7301"/>
    <w:rsid w:val="001D046D"/>
    <w:rsid w:val="001D4621"/>
    <w:rsid w:val="001D7392"/>
    <w:rsid w:val="001E3A76"/>
    <w:rsid w:val="001E3F97"/>
    <w:rsid w:val="001E7507"/>
    <w:rsid w:val="001F1378"/>
    <w:rsid w:val="00206C86"/>
    <w:rsid w:val="002107A1"/>
    <w:rsid w:val="002121D4"/>
    <w:rsid w:val="002125A6"/>
    <w:rsid w:val="00216FD0"/>
    <w:rsid w:val="00217196"/>
    <w:rsid w:val="00221D8C"/>
    <w:rsid w:val="00221DE3"/>
    <w:rsid w:val="00223593"/>
    <w:rsid w:val="002235A5"/>
    <w:rsid w:val="00227E62"/>
    <w:rsid w:val="00233CFD"/>
    <w:rsid w:val="00241938"/>
    <w:rsid w:val="00242FEA"/>
    <w:rsid w:val="002460BE"/>
    <w:rsid w:val="0025058C"/>
    <w:rsid w:val="002522D0"/>
    <w:rsid w:val="0025388F"/>
    <w:rsid w:val="00253F52"/>
    <w:rsid w:val="00255A74"/>
    <w:rsid w:val="00256D90"/>
    <w:rsid w:val="0027092E"/>
    <w:rsid w:val="00271EF4"/>
    <w:rsid w:val="00281658"/>
    <w:rsid w:val="00282E03"/>
    <w:rsid w:val="00283D07"/>
    <w:rsid w:val="00287889"/>
    <w:rsid w:val="00287B1F"/>
    <w:rsid w:val="00287B4F"/>
    <w:rsid w:val="00290A1C"/>
    <w:rsid w:val="00290AD1"/>
    <w:rsid w:val="0029255D"/>
    <w:rsid w:val="002929D0"/>
    <w:rsid w:val="0029774D"/>
    <w:rsid w:val="002A5DAB"/>
    <w:rsid w:val="002B24BD"/>
    <w:rsid w:val="002B2864"/>
    <w:rsid w:val="002B3356"/>
    <w:rsid w:val="002C2DE8"/>
    <w:rsid w:val="002C3C28"/>
    <w:rsid w:val="002C5765"/>
    <w:rsid w:val="002C7A8D"/>
    <w:rsid w:val="002D1CCD"/>
    <w:rsid w:val="002D7285"/>
    <w:rsid w:val="002E62F9"/>
    <w:rsid w:val="002E738E"/>
    <w:rsid w:val="002F44E6"/>
    <w:rsid w:val="00305523"/>
    <w:rsid w:val="00310CED"/>
    <w:rsid w:val="0031177B"/>
    <w:rsid w:val="00316724"/>
    <w:rsid w:val="00317A0E"/>
    <w:rsid w:val="003213BD"/>
    <w:rsid w:val="003217CC"/>
    <w:rsid w:val="003217DC"/>
    <w:rsid w:val="00322CF4"/>
    <w:rsid w:val="00324571"/>
    <w:rsid w:val="00326C7A"/>
    <w:rsid w:val="003349DB"/>
    <w:rsid w:val="0034331E"/>
    <w:rsid w:val="0034370C"/>
    <w:rsid w:val="00345C6A"/>
    <w:rsid w:val="00346339"/>
    <w:rsid w:val="00347E71"/>
    <w:rsid w:val="0035182E"/>
    <w:rsid w:val="00355600"/>
    <w:rsid w:val="00360A76"/>
    <w:rsid w:val="00360E2F"/>
    <w:rsid w:val="00362305"/>
    <w:rsid w:val="00363C7C"/>
    <w:rsid w:val="00373AE7"/>
    <w:rsid w:val="00374A56"/>
    <w:rsid w:val="00374D09"/>
    <w:rsid w:val="003756C7"/>
    <w:rsid w:val="0037600E"/>
    <w:rsid w:val="00380E7E"/>
    <w:rsid w:val="003832AE"/>
    <w:rsid w:val="0038755E"/>
    <w:rsid w:val="00390751"/>
    <w:rsid w:val="00393F24"/>
    <w:rsid w:val="00395F8B"/>
    <w:rsid w:val="003962F5"/>
    <w:rsid w:val="0039717A"/>
    <w:rsid w:val="003A02F7"/>
    <w:rsid w:val="003A0449"/>
    <w:rsid w:val="003A4409"/>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8B0"/>
    <w:rsid w:val="003F0C5C"/>
    <w:rsid w:val="003F27E4"/>
    <w:rsid w:val="003F3708"/>
    <w:rsid w:val="003F4989"/>
    <w:rsid w:val="003F662D"/>
    <w:rsid w:val="00402A29"/>
    <w:rsid w:val="00402EF8"/>
    <w:rsid w:val="00410A01"/>
    <w:rsid w:val="0041140D"/>
    <w:rsid w:val="00413D0E"/>
    <w:rsid w:val="00415104"/>
    <w:rsid w:val="00416417"/>
    <w:rsid w:val="004165D0"/>
    <w:rsid w:val="00420F31"/>
    <w:rsid w:val="004215FE"/>
    <w:rsid w:val="00425BF8"/>
    <w:rsid w:val="00431CE5"/>
    <w:rsid w:val="00431D28"/>
    <w:rsid w:val="00431EB4"/>
    <w:rsid w:val="00432023"/>
    <w:rsid w:val="004341D7"/>
    <w:rsid w:val="004341F0"/>
    <w:rsid w:val="004342D1"/>
    <w:rsid w:val="004420F7"/>
    <w:rsid w:val="00442E9C"/>
    <w:rsid w:val="004432AD"/>
    <w:rsid w:val="00445307"/>
    <w:rsid w:val="00451923"/>
    <w:rsid w:val="00453C81"/>
    <w:rsid w:val="004610D1"/>
    <w:rsid w:val="00466112"/>
    <w:rsid w:val="0047017A"/>
    <w:rsid w:val="00473E39"/>
    <w:rsid w:val="00475D58"/>
    <w:rsid w:val="004760F6"/>
    <w:rsid w:val="0047791F"/>
    <w:rsid w:val="004808B1"/>
    <w:rsid w:val="00481237"/>
    <w:rsid w:val="0048187C"/>
    <w:rsid w:val="00482D0B"/>
    <w:rsid w:val="00483A22"/>
    <w:rsid w:val="00486A62"/>
    <w:rsid w:val="0049058B"/>
    <w:rsid w:val="004909A7"/>
    <w:rsid w:val="00490D24"/>
    <w:rsid w:val="004910F0"/>
    <w:rsid w:val="0049501A"/>
    <w:rsid w:val="004A33C2"/>
    <w:rsid w:val="004A4987"/>
    <w:rsid w:val="004A6E81"/>
    <w:rsid w:val="004B19A2"/>
    <w:rsid w:val="004B4D48"/>
    <w:rsid w:val="004B548E"/>
    <w:rsid w:val="004B7541"/>
    <w:rsid w:val="004C1079"/>
    <w:rsid w:val="004C5F9F"/>
    <w:rsid w:val="004C6051"/>
    <w:rsid w:val="004D1B48"/>
    <w:rsid w:val="004D2977"/>
    <w:rsid w:val="004D31B3"/>
    <w:rsid w:val="004E067E"/>
    <w:rsid w:val="004E2325"/>
    <w:rsid w:val="004F5E25"/>
    <w:rsid w:val="004F6CE3"/>
    <w:rsid w:val="005020EA"/>
    <w:rsid w:val="00502432"/>
    <w:rsid w:val="00503FC8"/>
    <w:rsid w:val="005051D8"/>
    <w:rsid w:val="00505812"/>
    <w:rsid w:val="005107BE"/>
    <w:rsid w:val="00514676"/>
    <w:rsid w:val="00515A5D"/>
    <w:rsid w:val="00520068"/>
    <w:rsid w:val="00520DC5"/>
    <w:rsid w:val="00521C6F"/>
    <w:rsid w:val="00523A7E"/>
    <w:rsid w:val="00524BDB"/>
    <w:rsid w:val="0052528C"/>
    <w:rsid w:val="005252E4"/>
    <w:rsid w:val="005262F6"/>
    <w:rsid w:val="0052763F"/>
    <w:rsid w:val="005347D4"/>
    <w:rsid w:val="00555F1B"/>
    <w:rsid w:val="00565D83"/>
    <w:rsid w:val="00566B60"/>
    <w:rsid w:val="005714A3"/>
    <w:rsid w:val="00582E05"/>
    <w:rsid w:val="00584F7C"/>
    <w:rsid w:val="0058540E"/>
    <w:rsid w:val="005871D1"/>
    <w:rsid w:val="00587CB8"/>
    <w:rsid w:val="00594628"/>
    <w:rsid w:val="005947ED"/>
    <w:rsid w:val="00595DA9"/>
    <w:rsid w:val="00595E37"/>
    <w:rsid w:val="00596A80"/>
    <w:rsid w:val="00597118"/>
    <w:rsid w:val="005A319E"/>
    <w:rsid w:val="005A3BA8"/>
    <w:rsid w:val="005A6237"/>
    <w:rsid w:val="005B075A"/>
    <w:rsid w:val="005B319E"/>
    <w:rsid w:val="005B739E"/>
    <w:rsid w:val="005C0687"/>
    <w:rsid w:val="005C2E57"/>
    <w:rsid w:val="005D2FDA"/>
    <w:rsid w:val="005D5880"/>
    <w:rsid w:val="005D72AB"/>
    <w:rsid w:val="005E08A8"/>
    <w:rsid w:val="005E10FB"/>
    <w:rsid w:val="005E1281"/>
    <w:rsid w:val="005E1FAE"/>
    <w:rsid w:val="005E292D"/>
    <w:rsid w:val="005E48DC"/>
    <w:rsid w:val="005E5215"/>
    <w:rsid w:val="005E5AEF"/>
    <w:rsid w:val="005E6CD0"/>
    <w:rsid w:val="005F10F9"/>
    <w:rsid w:val="005F2687"/>
    <w:rsid w:val="005F487E"/>
    <w:rsid w:val="0060262D"/>
    <w:rsid w:val="00605408"/>
    <w:rsid w:val="00606105"/>
    <w:rsid w:val="006067AE"/>
    <w:rsid w:val="00612394"/>
    <w:rsid w:val="006135AB"/>
    <w:rsid w:val="00616F2B"/>
    <w:rsid w:val="006175D8"/>
    <w:rsid w:val="0062351F"/>
    <w:rsid w:val="00624F12"/>
    <w:rsid w:val="006314BA"/>
    <w:rsid w:val="00631DD4"/>
    <w:rsid w:val="00632091"/>
    <w:rsid w:val="00634204"/>
    <w:rsid w:val="006425F5"/>
    <w:rsid w:val="006445E0"/>
    <w:rsid w:val="0064723B"/>
    <w:rsid w:val="0065174F"/>
    <w:rsid w:val="00655D37"/>
    <w:rsid w:val="006601DD"/>
    <w:rsid w:val="0066092A"/>
    <w:rsid w:val="0066176D"/>
    <w:rsid w:val="00663F14"/>
    <w:rsid w:val="00667132"/>
    <w:rsid w:val="00672313"/>
    <w:rsid w:val="00673AD6"/>
    <w:rsid w:val="00676257"/>
    <w:rsid w:val="00676AFD"/>
    <w:rsid w:val="00676BDE"/>
    <w:rsid w:val="00691F88"/>
    <w:rsid w:val="00697397"/>
    <w:rsid w:val="006A3169"/>
    <w:rsid w:val="006A5432"/>
    <w:rsid w:val="006A6426"/>
    <w:rsid w:val="006B4399"/>
    <w:rsid w:val="006B7F05"/>
    <w:rsid w:val="006C1BD6"/>
    <w:rsid w:val="006C2A3B"/>
    <w:rsid w:val="006C2F59"/>
    <w:rsid w:val="006C5DE3"/>
    <w:rsid w:val="006D03F3"/>
    <w:rsid w:val="006D1453"/>
    <w:rsid w:val="006D1DF9"/>
    <w:rsid w:val="006D4440"/>
    <w:rsid w:val="006D674E"/>
    <w:rsid w:val="006D70CB"/>
    <w:rsid w:val="006E0CBB"/>
    <w:rsid w:val="006E5B9E"/>
    <w:rsid w:val="006F3A93"/>
    <w:rsid w:val="006F3EBA"/>
    <w:rsid w:val="006F462D"/>
    <w:rsid w:val="006F5CA0"/>
    <w:rsid w:val="006F64D1"/>
    <w:rsid w:val="007056BF"/>
    <w:rsid w:val="00706E60"/>
    <w:rsid w:val="007120BF"/>
    <w:rsid w:val="00712582"/>
    <w:rsid w:val="00713770"/>
    <w:rsid w:val="007200EF"/>
    <w:rsid w:val="0072016D"/>
    <w:rsid w:val="007237B3"/>
    <w:rsid w:val="00734FF8"/>
    <w:rsid w:val="007365B8"/>
    <w:rsid w:val="00736B7E"/>
    <w:rsid w:val="007373E9"/>
    <w:rsid w:val="00741C71"/>
    <w:rsid w:val="007441BE"/>
    <w:rsid w:val="007445EB"/>
    <w:rsid w:val="00746241"/>
    <w:rsid w:val="0075625E"/>
    <w:rsid w:val="007566E7"/>
    <w:rsid w:val="00760DAC"/>
    <w:rsid w:val="00765389"/>
    <w:rsid w:val="00771372"/>
    <w:rsid w:val="00774F24"/>
    <w:rsid w:val="00775AB1"/>
    <w:rsid w:val="007764C4"/>
    <w:rsid w:val="00781D72"/>
    <w:rsid w:val="00783A6E"/>
    <w:rsid w:val="00785C4A"/>
    <w:rsid w:val="00786B62"/>
    <w:rsid w:val="007925A8"/>
    <w:rsid w:val="00792BAF"/>
    <w:rsid w:val="00793DDA"/>
    <w:rsid w:val="0079420E"/>
    <w:rsid w:val="007951EE"/>
    <w:rsid w:val="0079643B"/>
    <w:rsid w:val="007A0F68"/>
    <w:rsid w:val="007A6779"/>
    <w:rsid w:val="007A7DFC"/>
    <w:rsid w:val="007A7EC6"/>
    <w:rsid w:val="007B2CA1"/>
    <w:rsid w:val="007B4558"/>
    <w:rsid w:val="007B6091"/>
    <w:rsid w:val="007C4444"/>
    <w:rsid w:val="007C5A96"/>
    <w:rsid w:val="007D0299"/>
    <w:rsid w:val="007D0AF5"/>
    <w:rsid w:val="007D1604"/>
    <w:rsid w:val="007D33DD"/>
    <w:rsid w:val="007D37B5"/>
    <w:rsid w:val="007D57D9"/>
    <w:rsid w:val="007D7DD4"/>
    <w:rsid w:val="007E5E12"/>
    <w:rsid w:val="007F0214"/>
    <w:rsid w:val="007F28B4"/>
    <w:rsid w:val="00803DC9"/>
    <w:rsid w:val="00805425"/>
    <w:rsid w:val="00810986"/>
    <w:rsid w:val="00810AF1"/>
    <w:rsid w:val="008111E7"/>
    <w:rsid w:val="00816E5D"/>
    <w:rsid w:val="00817064"/>
    <w:rsid w:val="008203DD"/>
    <w:rsid w:val="00823589"/>
    <w:rsid w:val="00834FB0"/>
    <w:rsid w:val="00842DB3"/>
    <w:rsid w:val="00843D35"/>
    <w:rsid w:val="00844529"/>
    <w:rsid w:val="00844A06"/>
    <w:rsid w:val="008468EC"/>
    <w:rsid w:val="008470AA"/>
    <w:rsid w:val="0085118F"/>
    <w:rsid w:val="0085609B"/>
    <w:rsid w:val="00857556"/>
    <w:rsid w:val="00866047"/>
    <w:rsid w:val="00871D8B"/>
    <w:rsid w:val="00872800"/>
    <w:rsid w:val="00880359"/>
    <w:rsid w:val="00880AE4"/>
    <w:rsid w:val="00880F01"/>
    <w:rsid w:val="00887BCE"/>
    <w:rsid w:val="0089176B"/>
    <w:rsid w:val="00893AB8"/>
    <w:rsid w:val="00895FE9"/>
    <w:rsid w:val="008A1D99"/>
    <w:rsid w:val="008A7B37"/>
    <w:rsid w:val="008B3AFA"/>
    <w:rsid w:val="008B48A2"/>
    <w:rsid w:val="008B5A42"/>
    <w:rsid w:val="008C14C3"/>
    <w:rsid w:val="008C229E"/>
    <w:rsid w:val="008C30CD"/>
    <w:rsid w:val="008C52B7"/>
    <w:rsid w:val="008D47B5"/>
    <w:rsid w:val="008D4CC4"/>
    <w:rsid w:val="008D7350"/>
    <w:rsid w:val="008E62FD"/>
    <w:rsid w:val="008E72C2"/>
    <w:rsid w:val="008F24FD"/>
    <w:rsid w:val="008F2615"/>
    <w:rsid w:val="008F4CAE"/>
    <w:rsid w:val="008F5415"/>
    <w:rsid w:val="00905328"/>
    <w:rsid w:val="00905902"/>
    <w:rsid w:val="00911391"/>
    <w:rsid w:val="00912C09"/>
    <w:rsid w:val="009151B2"/>
    <w:rsid w:val="00917E8F"/>
    <w:rsid w:val="00920AEC"/>
    <w:rsid w:val="00920EEB"/>
    <w:rsid w:val="00921343"/>
    <w:rsid w:val="00921D13"/>
    <w:rsid w:val="00923227"/>
    <w:rsid w:val="00926368"/>
    <w:rsid w:val="009266F2"/>
    <w:rsid w:val="00936FD2"/>
    <w:rsid w:val="00942B1A"/>
    <w:rsid w:val="00950872"/>
    <w:rsid w:val="00953247"/>
    <w:rsid w:val="00953E7E"/>
    <w:rsid w:val="00954A9F"/>
    <w:rsid w:val="00956B78"/>
    <w:rsid w:val="00965E95"/>
    <w:rsid w:val="009672A9"/>
    <w:rsid w:val="00971BCD"/>
    <w:rsid w:val="00972DA0"/>
    <w:rsid w:val="00973C6B"/>
    <w:rsid w:val="009753A4"/>
    <w:rsid w:val="0097721D"/>
    <w:rsid w:val="00982733"/>
    <w:rsid w:val="00987D47"/>
    <w:rsid w:val="00990035"/>
    <w:rsid w:val="00996D3F"/>
    <w:rsid w:val="009A0285"/>
    <w:rsid w:val="009A0650"/>
    <w:rsid w:val="009A1CEA"/>
    <w:rsid w:val="009A20BB"/>
    <w:rsid w:val="009A3B15"/>
    <w:rsid w:val="009A4130"/>
    <w:rsid w:val="009B108E"/>
    <w:rsid w:val="009B415D"/>
    <w:rsid w:val="009B5381"/>
    <w:rsid w:val="009B589A"/>
    <w:rsid w:val="009B5BB5"/>
    <w:rsid w:val="009B7D56"/>
    <w:rsid w:val="009C2256"/>
    <w:rsid w:val="009C26D9"/>
    <w:rsid w:val="009C3061"/>
    <w:rsid w:val="009D114D"/>
    <w:rsid w:val="009D3B3C"/>
    <w:rsid w:val="009E2B00"/>
    <w:rsid w:val="009E4D74"/>
    <w:rsid w:val="009E5D3E"/>
    <w:rsid w:val="009F30AA"/>
    <w:rsid w:val="009F388E"/>
    <w:rsid w:val="009F6EFF"/>
    <w:rsid w:val="009F72B6"/>
    <w:rsid w:val="009F7EC6"/>
    <w:rsid w:val="00A005CB"/>
    <w:rsid w:val="00A1212C"/>
    <w:rsid w:val="00A12B51"/>
    <w:rsid w:val="00A213F6"/>
    <w:rsid w:val="00A24296"/>
    <w:rsid w:val="00A27024"/>
    <w:rsid w:val="00A30DFF"/>
    <w:rsid w:val="00A31E5E"/>
    <w:rsid w:val="00A32AC2"/>
    <w:rsid w:val="00A33B1C"/>
    <w:rsid w:val="00A36330"/>
    <w:rsid w:val="00A365D9"/>
    <w:rsid w:val="00A371EF"/>
    <w:rsid w:val="00A43779"/>
    <w:rsid w:val="00A44670"/>
    <w:rsid w:val="00A47613"/>
    <w:rsid w:val="00A51CA3"/>
    <w:rsid w:val="00A52445"/>
    <w:rsid w:val="00A606B7"/>
    <w:rsid w:val="00A62AC2"/>
    <w:rsid w:val="00A638CC"/>
    <w:rsid w:val="00A64769"/>
    <w:rsid w:val="00A651EE"/>
    <w:rsid w:val="00A67F88"/>
    <w:rsid w:val="00A7334C"/>
    <w:rsid w:val="00A7545C"/>
    <w:rsid w:val="00A82882"/>
    <w:rsid w:val="00A8292C"/>
    <w:rsid w:val="00A8523F"/>
    <w:rsid w:val="00A91710"/>
    <w:rsid w:val="00A91F87"/>
    <w:rsid w:val="00A92D9E"/>
    <w:rsid w:val="00A95ED5"/>
    <w:rsid w:val="00AA34E0"/>
    <w:rsid w:val="00AA7E89"/>
    <w:rsid w:val="00AB0CDE"/>
    <w:rsid w:val="00AB2EC7"/>
    <w:rsid w:val="00AB7B41"/>
    <w:rsid w:val="00AC2A43"/>
    <w:rsid w:val="00AC42CC"/>
    <w:rsid w:val="00AC4948"/>
    <w:rsid w:val="00AC7D28"/>
    <w:rsid w:val="00AD494E"/>
    <w:rsid w:val="00AD602B"/>
    <w:rsid w:val="00AE03A1"/>
    <w:rsid w:val="00AE2A3D"/>
    <w:rsid w:val="00AE2DC7"/>
    <w:rsid w:val="00AE6023"/>
    <w:rsid w:val="00AE6BDE"/>
    <w:rsid w:val="00AF2130"/>
    <w:rsid w:val="00AF3618"/>
    <w:rsid w:val="00AF4270"/>
    <w:rsid w:val="00AF73A5"/>
    <w:rsid w:val="00B101BD"/>
    <w:rsid w:val="00B160BC"/>
    <w:rsid w:val="00B172D4"/>
    <w:rsid w:val="00B211C4"/>
    <w:rsid w:val="00B22C29"/>
    <w:rsid w:val="00B258A3"/>
    <w:rsid w:val="00B25F22"/>
    <w:rsid w:val="00B30456"/>
    <w:rsid w:val="00B322D5"/>
    <w:rsid w:val="00B33E48"/>
    <w:rsid w:val="00B406CE"/>
    <w:rsid w:val="00B40AAD"/>
    <w:rsid w:val="00B44BDF"/>
    <w:rsid w:val="00B46B15"/>
    <w:rsid w:val="00B5023E"/>
    <w:rsid w:val="00B619C6"/>
    <w:rsid w:val="00B6269C"/>
    <w:rsid w:val="00B65B07"/>
    <w:rsid w:val="00B71407"/>
    <w:rsid w:val="00B73A55"/>
    <w:rsid w:val="00B766DC"/>
    <w:rsid w:val="00B81E6F"/>
    <w:rsid w:val="00B87890"/>
    <w:rsid w:val="00B92AFD"/>
    <w:rsid w:val="00BA209E"/>
    <w:rsid w:val="00BA463F"/>
    <w:rsid w:val="00BB289C"/>
    <w:rsid w:val="00BB2DCE"/>
    <w:rsid w:val="00BB43B8"/>
    <w:rsid w:val="00BC3B05"/>
    <w:rsid w:val="00BC667D"/>
    <w:rsid w:val="00BC6ED9"/>
    <w:rsid w:val="00BC7349"/>
    <w:rsid w:val="00BD1AC6"/>
    <w:rsid w:val="00BD370F"/>
    <w:rsid w:val="00BD3D06"/>
    <w:rsid w:val="00BD4D34"/>
    <w:rsid w:val="00BE2CEC"/>
    <w:rsid w:val="00BE6947"/>
    <w:rsid w:val="00BF226E"/>
    <w:rsid w:val="00BF27F9"/>
    <w:rsid w:val="00BF37FD"/>
    <w:rsid w:val="00C01A5D"/>
    <w:rsid w:val="00C05CE3"/>
    <w:rsid w:val="00C06684"/>
    <w:rsid w:val="00C06C74"/>
    <w:rsid w:val="00C10436"/>
    <w:rsid w:val="00C1074A"/>
    <w:rsid w:val="00C11017"/>
    <w:rsid w:val="00C12738"/>
    <w:rsid w:val="00C147DB"/>
    <w:rsid w:val="00C1638E"/>
    <w:rsid w:val="00C2403F"/>
    <w:rsid w:val="00C254E1"/>
    <w:rsid w:val="00C30687"/>
    <w:rsid w:val="00C30D8D"/>
    <w:rsid w:val="00C35094"/>
    <w:rsid w:val="00C41D51"/>
    <w:rsid w:val="00C4397E"/>
    <w:rsid w:val="00C44EF4"/>
    <w:rsid w:val="00C50F52"/>
    <w:rsid w:val="00C5142B"/>
    <w:rsid w:val="00C669D2"/>
    <w:rsid w:val="00C71D2B"/>
    <w:rsid w:val="00C76F5E"/>
    <w:rsid w:val="00C80212"/>
    <w:rsid w:val="00C82082"/>
    <w:rsid w:val="00C836B0"/>
    <w:rsid w:val="00C83FFC"/>
    <w:rsid w:val="00C84788"/>
    <w:rsid w:val="00C86519"/>
    <w:rsid w:val="00C91DC4"/>
    <w:rsid w:val="00C9258D"/>
    <w:rsid w:val="00C94D5D"/>
    <w:rsid w:val="00C968E1"/>
    <w:rsid w:val="00C9724B"/>
    <w:rsid w:val="00C974C6"/>
    <w:rsid w:val="00C97852"/>
    <w:rsid w:val="00CA1D8F"/>
    <w:rsid w:val="00CA2008"/>
    <w:rsid w:val="00CA4F52"/>
    <w:rsid w:val="00CA51E1"/>
    <w:rsid w:val="00CA6145"/>
    <w:rsid w:val="00CA6F95"/>
    <w:rsid w:val="00CA7019"/>
    <w:rsid w:val="00CA70B2"/>
    <w:rsid w:val="00CB0523"/>
    <w:rsid w:val="00CB25FC"/>
    <w:rsid w:val="00CB3B39"/>
    <w:rsid w:val="00CC4BE2"/>
    <w:rsid w:val="00CD2F04"/>
    <w:rsid w:val="00CD5834"/>
    <w:rsid w:val="00CD7829"/>
    <w:rsid w:val="00CE21FD"/>
    <w:rsid w:val="00CE3733"/>
    <w:rsid w:val="00CF4103"/>
    <w:rsid w:val="00CF45EA"/>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182"/>
    <w:rsid w:val="00D327B7"/>
    <w:rsid w:val="00D350DD"/>
    <w:rsid w:val="00D3768C"/>
    <w:rsid w:val="00D41F92"/>
    <w:rsid w:val="00D42902"/>
    <w:rsid w:val="00D43615"/>
    <w:rsid w:val="00D44D47"/>
    <w:rsid w:val="00D456C6"/>
    <w:rsid w:val="00D4608F"/>
    <w:rsid w:val="00D460D7"/>
    <w:rsid w:val="00D46699"/>
    <w:rsid w:val="00D50874"/>
    <w:rsid w:val="00D52A95"/>
    <w:rsid w:val="00D54988"/>
    <w:rsid w:val="00D561CA"/>
    <w:rsid w:val="00D56520"/>
    <w:rsid w:val="00D568BE"/>
    <w:rsid w:val="00D5715E"/>
    <w:rsid w:val="00D65B94"/>
    <w:rsid w:val="00D66D69"/>
    <w:rsid w:val="00D67E8E"/>
    <w:rsid w:val="00D70961"/>
    <w:rsid w:val="00D72D61"/>
    <w:rsid w:val="00D741AB"/>
    <w:rsid w:val="00D74624"/>
    <w:rsid w:val="00D74A26"/>
    <w:rsid w:val="00D75645"/>
    <w:rsid w:val="00D76223"/>
    <w:rsid w:val="00D77694"/>
    <w:rsid w:val="00D82083"/>
    <w:rsid w:val="00D85042"/>
    <w:rsid w:val="00D86CE0"/>
    <w:rsid w:val="00D97E4D"/>
    <w:rsid w:val="00DA13EF"/>
    <w:rsid w:val="00DA5F0F"/>
    <w:rsid w:val="00DB420F"/>
    <w:rsid w:val="00DB4BE7"/>
    <w:rsid w:val="00DB731B"/>
    <w:rsid w:val="00DC0BE2"/>
    <w:rsid w:val="00DC0F7F"/>
    <w:rsid w:val="00DC2C25"/>
    <w:rsid w:val="00DC36FD"/>
    <w:rsid w:val="00DC5819"/>
    <w:rsid w:val="00DD03EF"/>
    <w:rsid w:val="00DD2645"/>
    <w:rsid w:val="00DD4491"/>
    <w:rsid w:val="00DD5953"/>
    <w:rsid w:val="00DE0960"/>
    <w:rsid w:val="00DE101A"/>
    <w:rsid w:val="00DE3B22"/>
    <w:rsid w:val="00DE4402"/>
    <w:rsid w:val="00DE73D6"/>
    <w:rsid w:val="00DE77B7"/>
    <w:rsid w:val="00DF0839"/>
    <w:rsid w:val="00DF5105"/>
    <w:rsid w:val="00DF6DC3"/>
    <w:rsid w:val="00E03679"/>
    <w:rsid w:val="00E05D0F"/>
    <w:rsid w:val="00E12B7F"/>
    <w:rsid w:val="00E16608"/>
    <w:rsid w:val="00E2090A"/>
    <w:rsid w:val="00E20DB6"/>
    <w:rsid w:val="00E220A5"/>
    <w:rsid w:val="00E25E42"/>
    <w:rsid w:val="00E26368"/>
    <w:rsid w:val="00E30177"/>
    <w:rsid w:val="00E305C0"/>
    <w:rsid w:val="00E309DC"/>
    <w:rsid w:val="00E32A25"/>
    <w:rsid w:val="00E33533"/>
    <w:rsid w:val="00E358C3"/>
    <w:rsid w:val="00E3624D"/>
    <w:rsid w:val="00E36A7A"/>
    <w:rsid w:val="00E4249C"/>
    <w:rsid w:val="00E42CBA"/>
    <w:rsid w:val="00E46E82"/>
    <w:rsid w:val="00E50E99"/>
    <w:rsid w:val="00E51CA4"/>
    <w:rsid w:val="00E52101"/>
    <w:rsid w:val="00E52424"/>
    <w:rsid w:val="00E533A3"/>
    <w:rsid w:val="00E5350C"/>
    <w:rsid w:val="00E569ED"/>
    <w:rsid w:val="00E676E4"/>
    <w:rsid w:val="00E70CA7"/>
    <w:rsid w:val="00E73BED"/>
    <w:rsid w:val="00E74697"/>
    <w:rsid w:val="00E7677F"/>
    <w:rsid w:val="00E76800"/>
    <w:rsid w:val="00E82210"/>
    <w:rsid w:val="00E90C3D"/>
    <w:rsid w:val="00E90E6F"/>
    <w:rsid w:val="00E9271D"/>
    <w:rsid w:val="00E93348"/>
    <w:rsid w:val="00E94AD0"/>
    <w:rsid w:val="00EB589C"/>
    <w:rsid w:val="00ED5074"/>
    <w:rsid w:val="00ED6FE6"/>
    <w:rsid w:val="00ED703D"/>
    <w:rsid w:val="00EE2A7E"/>
    <w:rsid w:val="00EE33BE"/>
    <w:rsid w:val="00EE4923"/>
    <w:rsid w:val="00EE5C87"/>
    <w:rsid w:val="00EE701C"/>
    <w:rsid w:val="00EF0AF5"/>
    <w:rsid w:val="00EF1E3F"/>
    <w:rsid w:val="00F01625"/>
    <w:rsid w:val="00F03326"/>
    <w:rsid w:val="00F06F2E"/>
    <w:rsid w:val="00F12B00"/>
    <w:rsid w:val="00F16730"/>
    <w:rsid w:val="00F22386"/>
    <w:rsid w:val="00F23ED1"/>
    <w:rsid w:val="00F26764"/>
    <w:rsid w:val="00F27981"/>
    <w:rsid w:val="00F30E72"/>
    <w:rsid w:val="00F368C0"/>
    <w:rsid w:val="00F3764C"/>
    <w:rsid w:val="00F435E3"/>
    <w:rsid w:val="00F442FE"/>
    <w:rsid w:val="00F45D12"/>
    <w:rsid w:val="00F52715"/>
    <w:rsid w:val="00F56591"/>
    <w:rsid w:val="00F63F1F"/>
    <w:rsid w:val="00F67289"/>
    <w:rsid w:val="00F73AE0"/>
    <w:rsid w:val="00F811CE"/>
    <w:rsid w:val="00F902AE"/>
    <w:rsid w:val="00F90D3C"/>
    <w:rsid w:val="00F94A70"/>
    <w:rsid w:val="00F96DCF"/>
    <w:rsid w:val="00F97BF7"/>
    <w:rsid w:val="00FA1370"/>
    <w:rsid w:val="00FA26A9"/>
    <w:rsid w:val="00FA4367"/>
    <w:rsid w:val="00FA4DD2"/>
    <w:rsid w:val="00FA5E2E"/>
    <w:rsid w:val="00FA6B0E"/>
    <w:rsid w:val="00FB1A22"/>
    <w:rsid w:val="00FB51A0"/>
    <w:rsid w:val="00FB5A2B"/>
    <w:rsid w:val="00FD0045"/>
    <w:rsid w:val="00FD506A"/>
    <w:rsid w:val="00FD549A"/>
    <w:rsid w:val="00FE1DA2"/>
    <w:rsid w:val="00FE63D6"/>
    <w:rsid w:val="00FF0F65"/>
    <w:rsid w:val="00FF1C33"/>
    <w:rsid w:val="00FF2CA7"/>
    <w:rsid w:val="00FF3E43"/>
    <w:rsid w:val="00FF677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03035"/>
  <w15:docId w15:val="{A890E609-A4AF-4940-A949-B6A9429B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basedOn w:val="DefaultParagraphFont"/>
    <w:unhideWhenUsed/>
    <w:rsid w:val="00502432"/>
    <w:rPr>
      <w:color w:val="0000FF" w:themeColor="hyperlink"/>
      <w:u w:val="single"/>
    </w:rPr>
  </w:style>
  <w:style w:type="character" w:styleId="UnresolvedMention">
    <w:name w:val="Unresolved Mention"/>
    <w:basedOn w:val="DefaultParagraphFont"/>
    <w:uiPriority w:val="99"/>
    <w:semiHidden/>
    <w:unhideWhenUsed/>
    <w:rsid w:val="00502432"/>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34331E"/>
    <w:rPr>
      <w:rFonts w:ascii="Calibri" w:eastAsia="Calibri" w:hAnsi="Calibri"/>
      <w:sz w:val="22"/>
      <w:szCs w:val="22"/>
    </w:rPr>
  </w:style>
  <w:style w:type="paragraph" w:customStyle="1" w:styleId="CharCharCharCharCharCharCharCharCharCharCharCharCharCharChar0">
    <w:name w:val="Char Char Char Char Char Char Char Char Char Char Char Char Char Char Char0"/>
    <w:basedOn w:val="Normal"/>
    <w:rsid w:val="00CF45EA"/>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2146329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D4646-9C5F-4B7C-B43D-0DD38569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600</Words>
  <Characters>3489</Characters>
  <Application>Microsoft Office Word</Application>
  <DocSecurity>0</DocSecurity>
  <Lines>29</Lines>
  <Paragraphs>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Satyam Gupta {Satyam Gupta}</cp:lastModifiedBy>
  <cp:revision>100</cp:revision>
  <cp:lastPrinted>2024-05-11T06:32:00Z</cp:lastPrinted>
  <dcterms:created xsi:type="dcterms:W3CDTF">2024-07-19T08:48:00Z</dcterms:created>
  <dcterms:modified xsi:type="dcterms:W3CDTF">2024-08-27T14:57:00Z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